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8C" w:rsidRDefault="00BC768C" w:rsidP="00440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9A" w:rsidRDefault="00083C9A" w:rsidP="00083C9A">
      <w:pPr>
        <w:pStyle w:val="Ttulo2"/>
        <w:rPr>
          <w:color w:val="000000" w:themeColor="text1"/>
          <w:shd w:val="clear" w:color="auto" w:fill="FFFFFF"/>
        </w:rPr>
      </w:pPr>
      <w:bookmarkStart w:id="0" w:name="_Toc173623813"/>
      <w:bookmarkStart w:id="1" w:name="_Toc174002535"/>
      <w:bookmarkStart w:id="2" w:name="_Toc174002898"/>
      <w:bookmarkStart w:id="3" w:name="_Toc174003028"/>
      <w:bookmarkStart w:id="4" w:name="_Toc174003110"/>
      <w:bookmarkStart w:id="5" w:name="_Toc174090130"/>
      <w:bookmarkStart w:id="6" w:name="_Toc165685949"/>
      <w:bookmarkStart w:id="7" w:name="_Toc298116072"/>
      <w:bookmarkStart w:id="8" w:name="_Toc298116507"/>
      <w:bookmarkStart w:id="9" w:name="_Toc173407734"/>
      <w:bookmarkStart w:id="10" w:name="_Toc173408677"/>
      <w:bookmarkStart w:id="11" w:name="_Toc173408885"/>
      <w:r w:rsidRPr="00495146">
        <w:rPr>
          <w:color w:val="000000" w:themeColor="text1"/>
          <w:shd w:val="clear" w:color="auto" w:fill="FFFFFF"/>
        </w:rPr>
        <w:t>Eixo temático 5 - Currículo e Gestão da Educação: desafios contemporâneos</w:t>
      </w:r>
    </w:p>
    <w:p w:rsidR="00083C9A" w:rsidRPr="0050048B" w:rsidRDefault="00083C9A" w:rsidP="00083C9A">
      <w:pPr>
        <w:rPr>
          <w:lang w:eastAsia="ar-SA"/>
        </w:rPr>
      </w:pPr>
    </w:p>
    <w:p w:rsidR="00083C9A" w:rsidRDefault="00083C9A" w:rsidP="00083C9A">
      <w:pPr>
        <w:pStyle w:val="Ttulo2"/>
      </w:pPr>
      <w:r w:rsidRPr="00F015E9">
        <w:t>CURRÍCULO</w:t>
      </w:r>
      <w:bookmarkEnd w:id="0"/>
      <w:bookmarkEnd w:id="1"/>
      <w:bookmarkEnd w:id="2"/>
      <w:bookmarkEnd w:id="3"/>
      <w:bookmarkEnd w:id="4"/>
      <w:bookmarkEnd w:id="5"/>
      <w:r>
        <w:t xml:space="preserve"> E FORMAÇÃO</w:t>
      </w:r>
      <w:r w:rsidRPr="00F015E9">
        <w:t xml:space="preserve">: </w:t>
      </w:r>
      <w:bookmarkEnd w:id="6"/>
      <w:bookmarkEnd w:id="7"/>
      <w:bookmarkEnd w:id="8"/>
      <w:bookmarkEnd w:id="9"/>
      <w:bookmarkEnd w:id="10"/>
      <w:bookmarkEnd w:id="11"/>
      <w:r>
        <w:t>experiências vivenciadas por estudantes de Pedagogia-UFPI</w:t>
      </w:r>
    </w:p>
    <w:p w:rsidR="00083C9A" w:rsidRDefault="00083C9A" w:rsidP="00083C9A">
      <w:pPr>
        <w:rPr>
          <w:lang w:eastAsia="ar-SA"/>
        </w:rPr>
      </w:pPr>
    </w:p>
    <w:p w:rsidR="00083C9A" w:rsidRPr="00C828E8" w:rsidRDefault="00083C9A" w:rsidP="00083C9A">
      <w:pPr>
        <w:jc w:val="right"/>
        <w:rPr>
          <w:rFonts w:ascii="Times New Roman" w:hAnsi="Times New Roman"/>
          <w:lang w:eastAsia="ar-SA"/>
        </w:rPr>
      </w:pPr>
      <w:r w:rsidRPr="00C828E8">
        <w:rPr>
          <w:rFonts w:ascii="Times New Roman" w:hAnsi="Times New Roman"/>
          <w:lang w:eastAsia="ar-SA"/>
        </w:rPr>
        <w:t>Hil</w:t>
      </w:r>
      <w:r>
        <w:rPr>
          <w:rFonts w:ascii="Times New Roman" w:hAnsi="Times New Roman"/>
          <w:lang w:eastAsia="ar-SA"/>
        </w:rPr>
        <w:t>d</w:t>
      </w:r>
      <w:r w:rsidRPr="00C828E8">
        <w:rPr>
          <w:rFonts w:ascii="Times New Roman" w:hAnsi="Times New Roman"/>
          <w:lang w:eastAsia="ar-SA"/>
        </w:rPr>
        <w:t>a Mara Lopes Araujo, UFPI, hildamara2@hotmail.com</w:t>
      </w:r>
    </w:p>
    <w:p w:rsidR="00083C9A" w:rsidRPr="00F015E9" w:rsidRDefault="00083C9A" w:rsidP="00083C9A">
      <w:pPr>
        <w:ind w:hanging="284"/>
        <w:jc w:val="both"/>
        <w:rPr>
          <w:rFonts w:ascii="Times New Roman" w:hAnsi="Times New Roman"/>
          <w:lang w:eastAsia="ar-SA"/>
        </w:rPr>
      </w:pPr>
      <w:r w:rsidRPr="00F015E9">
        <w:rPr>
          <w:rFonts w:ascii="Times New Roman" w:hAnsi="Times New Roman"/>
          <w:lang w:eastAsia="ar-SA"/>
        </w:rPr>
        <w:tab/>
      </w:r>
      <w:r w:rsidRPr="00F015E9">
        <w:rPr>
          <w:rFonts w:ascii="Times New Roman" w:hAnsi="Times New Roman"/>
          <w:lang w:eastAsia="ar-SA"/>
        </w:rPr>
        <w:tab/>
      </w:r>
      <w:r w:rsidRPr="00F015E9">
        <w:rPr>
          <w:rFonts w:ascii="Times New Roman" w:hAnsi="Times New Roman"/>
          <w:lang w:eastAsia="ar-SA"/>
        </w:rPr>
        <w:tab/>
      </w:r>
      <w:r w:rsidRPr="00F015E9">
        <w:rPr>
          <w:rFonts w:ascii="Times New Roman" w:hAnsi="Times New Roman"/>
          <w:lang w:eastAsia="ar-SA"/>
        </w:rPr>
        <w:tab/>
      </w:r>
      <w:r w:rsidRPr="00F015E9">
        <w:rPr>
          <w:rFonts w:ascii="Times New Roman" w:hAnsi="Times New Roman"/>
          <w:lang w:eastAsia="ar-SA"/>
        </w:rPr>
        <w:tab/>
      </w:r>
    </w:p>
    <w:p w:rsidR="00083C9A" w:rsidRDefault="00083C9A" w:rsidP="00083C9A">
      <w:pPr>
        <w:spacing w:after="0" w:line="240" w:lineRule="auto"/>
        <w:ind w:left="-426" w:hanging="284"/>
        <w:jc w:val="both"/>
        <w:rPr>
          <w:rFonts w:ascii="Times New Roman" w:hAnsi="Times New Roman"/>
          <w:bCs/>
        </w:rPr>
      </w:pPr>
      <w:r w:rsidRPr="00F015E9"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 xml:space="preserve">RESUMO: </w:t>
      </w:r>
      <w:r w:rsidRPr="008B6EE1">
        <w:rPr>
          <w:rFonts w:ascii="Times New Roman" w:hAnsi="Times New Roman"/>
          <w:lang w:eastAsia="ar-SA"/>
        </w:rPr>
        <w:t xml:space="preserve">O objetivo do presente estudo foi compreender </w:t>
      </w:r>
      <w:r w:rsidRPr="008B6EE1">
        <w:rPr>
          <w:rFonts w:ascii="Times New Roman" w:hAnsi="Times New Roman"/>
        </w:rPr>
        <w:t xml:space="preserve">os efeitos formativos que o currículo em ação possibilita à formação dos estudantes, tomando por base suas experiências vivenciadas no âmbito da disciplina Teoria do Currículo e Sociedade, ministrada no 4º período do curso de Licenciatura em Pedagogia da Universidade Federal do Piauí-UFPI. Partimos do pressuposto de que a formação dos </w:t>
      </w:r>
      <w:proofErr w:type="spellStart"/>
      <w:r w:rsidRPr="008B6EE1">
        <w:rPr>
          <w:rFonts w:ascii="Times New Roman" w:hAnsi="Times New Roman"/>
        </w:rPr>
        <w:t>licenciandos</w:t>
      </w:r>
      <w:proofErr w:type="spellEnd"/>
      <w:r w:rsidRPr="008B6EE1">
        <w:rPr>
          <w:rFonts w:ascii="Times New Roman" w:hAnsi="Times New Roman"/>
        </w:rPr>
        <w:t xml:space="preserve"> se desenvolve nas tensões, contradições, ambivalências e ambiguidades, entre o currículo instituído e instituinte, assim, nos concentramos em compreender os efeitos formativos que o currículo em ação pode possibilitar à formação destes estudantes. </w:t>
      </w:r>
      <w:r w:rsidRPr="00F35D1E">
        <w:rPr>
          <w:rFonts w:ascii="Times New Roman" w:eastAsia="Times New Roman" w:hAnsi="Times New Roman"/>
          <w:sz w:val="24"/>
          <w:szCs w:val="24"/>
          <w:lang w:eastAsia="pt-BR"/>
        </w:rPr>
        <w:t>Essa pesquisa se guiou pela abordagem qualitativa</w:t>
      </w:r>
      <w:r w:rsidRPr="00CA46A4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0A12C3">
        <w:rPr>
          <w:rFonts w:ascii="Times New Roman" w:eastAsia="Times New Roman" w:hAnsi="Times New Roman"/>
          <w:sz w:val="24"/>
          <w:szCs w:val="24"/>
          <w:lang w:eastAsia="pt-BR"/>
        </w:rPr>
        <w:t xml:space="preserve">BOGDAN e BIKLEN, 1994)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contendo, como ambiente da investigação,</w:t>
      </w:r>
      <w:r w:rsidRPr="00CA46A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sala de aula do Curso de Pedagogia/UFPI e o docente</w:t>
      </w:r>
      <w:r w:rsidRPr="00CA46A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discentes como os</w:t>
      </w:r>
      <w:r w:rsidRPr="00CA46A4">
        <w:rPr>
          <w:rFonts w:ascii="Times New Roman" w:eastAsia="Times New Roman" w:hAnsi="Times New Roman"/>
          <w:sz w:val="24"/>
          <w:szCs w:val="24"/>
          <w:lang w:eastAsia="pt-BR"/>
        </w:rPr>
        <w:t xml:space="preserve"> princip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ais participantes da pesquisa. Quanto aos fundamentos teóricos nos apoiamos em </w:t>
      </w:r>
      <w:r w:rsidRPr="000A12C3">
        <w:rPr>
          <w:rFonts w:ascii="Times New Roman" w:eastAsia="Times New Roman" w:hAnsi="Times New Roman"/>
          <w:sz w:val="24"/>
          <w:szCs w:val="24"/>
          <w:lang w:eastAsia="pt-BR"/>
        </w:rPr>
        <w:t xml:space="preserve">Macedo (2009, 2010, 2011), </w:t>
      </w:r>
      <w:r w:rsidRPr="000A12C3">
        <w:rPr>
          <w:rFonts w:ascii="Times New Roman" w:hAnsi="Times New Roman"/>
          <w:sz w:val="24"/>
          <w:szCs w:val="24"/>
          <w:lang w:bidi="en-US"/>
        </w:rPr>
        <w:t xml:space="preserve">Garcia </w:t>
      </w:r>
      <w:r w:rsidRPr="000A12C3">
        <w:rPr>
          <w:rFonts w:ascii="Times New Roman" w:hAnsi="Times New Roman"/>
          <w:sz w:val="24"/>
          <w:szCs w:val="24"/>
        </w:rPr>
        <w:t xml:space="preserve">(2009), </w:t>
      </w:r>
      <w:r>
        <w:rPr>
          <w:rFonts w:ascii="Times New Roman" w:hAnsi="Times New Roman"/>
          <w:sz w:val="24"/>
          <w:szCs w:val="24"/>
        </w:rPr>
        <w:t xml:space="preserve">Pinar (2016) </w:t>
      </w:r>
      <w:r w:rsidRPr="00CA46A4">
        <w:rPr>
          <w:rFonts w:ascii="Times New Roman" w:hAnsi="Times New Roman"/>
          <w:sz w:val="24"/>
          <w:szCs w:val="24"/>
        </w:rPr>
        <w:t>dentre outros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O estudo evidenciou </w:t>
      </w:r>
      <w:r w:rsidRPr="00F015E9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compreensão dos discentes acerca do currículo destacando a </w:t>
      </w:r>
      <w:r w:rsidRPr="00F015E9">
        <w:rPr>
          <w:rFonts w:ascii="Times New Roman" w:hAnsi="Times New Roman"/>
          <w:bCs/>
        </w:rPr>
        <w:t>complex</w:t>
      </w:r>
      <w:r>
        <w:rPr>
          <w:rFonts w:ascii="Times New Roman" w:hAnsi="Times New Roman"/>
          <w:bCs/>
        </w:rPr>
        <w:t xml:space="preserve">idade pressuposta a este dispositivo </w:t>
      </w:r>
      <w:r w:rsidRPr="00F015E9">
        <w:rPr>
          <w:rFonts w:ascii="Times New Roman" w:hAnsi="Times New Roman"/>
          <w:bCs/>
        </w:rPr>
        <w:t>em sua articulação instituída e instituinte</w:t>
      </w:r>
      <w:r>
        <w:rPr>
          <w:rFonts w:ascii="Times New Roman" w:hAnsi="Times New Roman"/>
          <w:bCs/>
        </w:rPr>
        <w:t>.</w:t>
      </w:r>
    </w:p>
    <w:p w:rsidR="00083C9A" w:rsidRPr="008B6EE1" w:rsidRDefault="00083C9A" w:rsidP="00083C9A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Palavras-Chave</w:t>
      </w:r>
      <w:r>
        <w:rPr>
          <w:rFonts w:ascii="Times New Roman" w:hAnsi="Times New Roman"/>
          <w:bCs/>
        </w:rPr>
        <w:t>: Currículo. Formação. Pedagogia</w:t>
      </w:r>
    </w:p>
    <w:p w:rsidR="00083C9A" w:rsidRDefault="00083C9A" w:rsidP="00083C9A"/>
    <w:p w:rsidR="00083C9A" w:rsidRDefault="00083C9A" w:rsidP="00440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68C" w:rsidRDefault="00BC768C" w:rsidP="00440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44C1">
        <w:rPr>
          <w:rFonts w:ascii="Times New Roman" w:hAnsi="Times New Roman" w:cs="Times New Roman"/>
        </w:rPr>
        <w:t>Axe</w:t>
      </w:r>
      <w:proofErr w:type="spellEnd"/>
      <w:r w:rsidRPr="005D44C1">
        <w:rPr>
          <w:rFonts w:ascii="Times New Roman" w:hAnsi="Times New Roman" w:cs="Times New Roman"/>
        </w:rPr>
        <w:t xml:space="preserve"> </w:t>
      </w:r>
      <w:proofErr w:type="spellStart"/>
      <w:r w:rsidRPr="005D44C1">
        <w:rPr>
          <w:rFonts w:ascii="Times New Roman" w:hAnsi="Times New Roman" w:cs="Times New Roman"/>
        </w:rPr>
        <w:t>thématique</w:t>
      </w:r>
      <w:proofErr w:type="spellEnd"/>
      <w:r w:rsidRPr="005D44C1">
        <w:rPr>
          <w:rFonts w:ascii="Times New Roman" w:hAnsi="Times New Roman" w:cs="Times New Roman"/>
        </w:rPr>
        <w:t xml:space="preserve"> 5 - Curriculum et </w:t>
      </w:r>
      <w:proofErr w:type="spellStart"/>
      <w:r w:rsidRPr="005D44C1">
        <w:rPr>
          <w:rFonts w:ascii="Times New Roman" w:hAnsi="Times New Roman" w:cs="Times New Roman"/>
        </w:rPr>
        <w:t>gestion</w:t>
      </w:r>
      <w:proofErr w:type="spellEnd"/>
      <w:r w:rsidRPr="005D44C1">
        <w:rPr>
          <w:rFonts w:ascii="Times New Roman" w:hAnsi="Times New Roman" w:cs="Times New Roman"/>
        </w:rPr>
        <w:t xml:space="preserve"> de </w:t>
      </w:r>
      <w:proofErr w:type="spellStart"/>
      <w:r w:rsidRPr="005D44C1">
        <w:rPr>
          <w:rFonts w:ascii="Times New Roman" w:hAnsi="Times New Roman" w:cs="Times New Roman"/>
        </w:rPr>
        <w:t>l'éducation</w:t>
      </w:r>
      <w:proofErr w:type="spellEnd"/>
      <w:r w:rsidRPr="005D44C1">
        <w:rPr>
          <w:rFonts w:ascii="Times New Roman" w:hAnsi="Times New Roman" w:cs="Times New Roman"/>
        </w:rPr>
        <w:t xml:space="preserve">: </w:t>
      </w:r>
      <w:proofErr w:type="spellStart"/>
      <w:r w:rsidRPr="005D44C1">
        <w:rPr>
          <w:rFonts w:ascii="Times New Roman" w:hAnsi="Times New Roman" w:cs="Times New Roman"/>
        </w:rPr>
        <w:t>défis</w:t>
      </w:r>
      <w:proofErr w:type="spellEnd"/>
      <w:r w:rsidRPr="005D44C1">
        <w:rPr>
          <w:rFonts w:ascii="Times New Roman" w:hAnsi="Times New Roman" w:cs="Times New Roman"/>
        </w:rPr>
        <w:t xml:space="preserve"> </w:t>
      </w:r>
      <w:proofErr w:type="spellStart"/>
      <w:r w:rsidRPr="005D44C1">
        <w:rPr>
          <w:rFonts w:ascii="Times New Roman" w:hAnsi="Times New Roman" w:cs="Times New Roman"/>
        </w:rPr>
        <w:t>contemporains</w:t>
      </w:r>
      <w:proofErr w:type="spellEnd"/>
    </w:p>
    <w:p w:rsidR="004401B0" w:rsidRPr="004E1C6C" w:rsidRDefault="004401B0" w:rsidP="00440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C6C">
        <w:rPr>
          <w:rFonts w:ascii="Times New Roman" w:hAnsi="Times New Roman" w:cs="Times New Roman"/>
          <w:b/>
          <w:sz w:val="24"/>
          <w:szCs w:val="24"/>
        </w:rPr>
        <w:t xml:space="preserve">CURRICULUM ET FORMATION: </w:t>
      </w:r>
      <w:proofErr w:type="spellStart"/>
      <w:r w:rsidRPr="004E1C6C">
        <w:rPr>
          <w:rFonts w:ascii="Times New Roman" w:hAnsi="Times New Roman" w:cs="Times New Roman"/>
          <w:b/>
          <w:sz w:val="24"/>
          <w:szCs w:val="24"/>
        </w:rPr>
        <w:t>expériences</w:t>
      </w:r>
      <w:proofErr w:type="spellEnd"/>
      <w:r w:rsidRPr="004E1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6C">
        <w:rPr>
          <w:rFonts w:ascii="Times New Roman" w:hAnsi="Times New Roman" w:cs="Times New Roman"/>
          <w:b/>
          <w:sz w:val="24"/>
          <w:szCs w:val="24"/>
        </w:rPr>
        <w:t>vécues</w:t>
      </w:r>
      <w:proofErr w:type="spellEnd"/>
      <w:r w:rsidRPr="004E1C6C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4E1C6C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4E1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6C">
        <w:rPr>
          <w:rFonts w:ascii="Times New Roman" w:hAnsi="Times New Roman" w:cs="Times New Roman"/>
          <w:b/>
          <w:sz w:val="24"/>
          <w:szCs w:val="24"/>
        </w:rPr>
        <w:t>étudiants</w:t>
      </w:r>
      <w:proofErr w:type="spellEnd"/>
      <w:r w:rsidRPr="004E1C6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E1C6C">
        <w:rPr>
          <w:rFonts w:ascii="Times New Roman" w:hAnsi="Times New Roman" w:cs="Times New Roman"/>
          <w:b/>
          <w:sz w:val="24"/>
          <w:szCs w:val="24"/>
        </w:rPr>
        <w:t>Pédagogie</w:t>
      </w:r>
      <w:proofErr w:type="spellEnd"/>
      <w:r w:rsidRPr="004E1C6C">
        <w:rPr>
          <w:rFonts w:ascii="Times New Roman" w:hAnsi="Times New Roman" w:cs="Times New Roman"/>
          <w:b/>
          <w:sz w:val="24"/>
          <w:szCs w:val="24"/>
        </w:rPr>
        <w:t>-UFPI</w:t>
      </w:r>
    </w:p>
    <w:p w:rsidR="004401B0" w:rsidRDefault="004401B0" w:rsidP="004401B0"/>
    <w:p w:rsidR="004401B0" w:rsidRPr="004401B0" w:rsidRDefault="004401B0" w:rsidP="004401B0">
      <w:pPr>
        <w:jc w:val="right"/>
        <w:rPr>
          <w:rFonts w:ascii="Times New Roman" w:hAnsi="Times New Roman" w:cs="Times New Roman"/>
        </w:rPr>
      </w:pPr>
      <w:r w:rsidRPr="004401B0">
        <w:rPr>
          <w:rFonts w:ascii="Times New Roman" w:hAnsi="Times New Roman" w:cs="Times New Roman"/>
        </w:rPr>
        <w:t>Hilda Mara Lopes Araujo, UFPI, hildamara2@hotmail.com</w:t>
      </w:r>
    </w:p>
    <w:p w:rsidR="004401B0" w:rsidRPr="004401B0" w:rsidRDefault="004401B0" w:rsidP="004401B0">
      <w:pPr>
        <w:rPr>
          <w:rFonts w:ascii="Times New Roman" w:hAnsi="Times New Roman" w:cs="Times New Roman"/>
        </w:rPr>
      </w:pPr>
    </w:p>
    <w:p w:rsidR="004401B0" w:rsidRPr="004401B0" w:rsidRDefault="004401B0" w:rsidP="008968EC">
      <w:pPr>
        <w:spacing w:line="240" w:lineRule="auto"/>
        <w:jc w:val="both"/>
        <w:rPr>
          <w:rFonts w:ascii="Times New Roman" w:hAnsi="Times New Roman" w:cs="Times New Roman"/>
        </w:rPr>
      </w:pPr>
      <w:r w:rsidRPr="004401B0">
        <w:rPr>
          <w:rFonts w:ascii="Times New Roman" w:hAnsi="Times New Roman" w:cs="Times New Roman"/>
        </w:rPr>
        <w:t xml:space="preserve">RÉSUMÉ: Le </w:t>
      </w:r>
      <w:proofErr w:type="spellStart"/>
      <w:r w:rsidRPr="004401B0">
        <w:rPr>
          <w:rFonts w:ascii="Times New Roman" w:hAnsi="Times New Roman" w:cs="Times New Roman"/>
        </w:rPr>
        <w:t>but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cette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étude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était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comprendre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effets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formation</w:t>
      </w:r>
      <w:proofErr w:type="spellEnd"/>
      <w:r w:rsidRPr="004401B0">
        <w:rPr>
          <w:rFonts w:ascii="Times New Roman" w:hAnsi="Times New Roman" w:cs="Times New Roman"/>
        </w:rPr>
        <w:t xml:space="preserve"> que </w:t>
      </w:r>
      <w:proofErr w:type="spellStart"/>
      <w:r w:rsidRPr="004401B0">
        <w:rPr>
          <w:rFonts w:ascii="Times New Roman" w:hAnsi="Times New Roman" w:cs="Times New Roman"/>
        </w:rPr>
        <w:t>le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programme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action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permet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formation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étudiants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fonction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leurs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expériences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vie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dans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théorie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discipline </w:t>
      </w:r>
      <w:proofErr w:type="spellStart"/>
      <w:r w:rsidRPr="004401B0">
        <w:rPr>
          <w:rFonts w:ascii="Times New Roman" w:hAnsi="Times New Roman" w:cs="Times New Roman"/>
        </w:rPr>
        <w:t>du</w:t>
      </w:r>
      <w:proofErr w:type="spellEnd"/>
      <w:r w:rsidRPr="004401B0">
        <w:rPr>
          <w:rFonts w:ascii="Times New Roman" w:hAnsi="Times New Roman" w:cs="Times New Roman"/>
        </w:rPr>
        <w:t xml:space="preserve"> curriculum et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société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enseigné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dans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période</w:t>
      </w:r>
      <w:proofErr w:type="spellEnd"/>
      <w:r w:rsidRPr="004401B0">
        <w:rPr>
          <w:rFonts w:ascii="Times New Roman" w:hAnsi="Times New Roman" w:cs="Times New Roman"/>
        </w:rPr>
        <w:t xml:space="preserve"> 4 </w:t>
      </w:r>
      <w:proofErr w:type="spellStart"/>
      <w:r w:rsidRPr="004401B0">
        <w:rPr>
          <w:rFonts w:ascii="Times New Roman" w:hAnsi="Times New Roman" w:cs="Times New Roman"/>
        </w:rPr>
        <w:t>Diplôme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du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baccalauréat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bookmarkStart w:id="12" w:name="_GoBack"/>
      <w:bookmarkEnd w:id="12"/>
      <w:r w:rsidRPr="004401B0">
        <w:rPr>
          <w:rFonts w:ascii="Times New Roman" w:hAnsi="Times New Roman" w:cs="Times New Roman"/>
        </w:rPr>
        <w:t xml:space="preserve">n </w:t>
      </w:r>
      <w:proofErr w:type="spellStart"/>
      <w:r w:rsidRPr="004401B0">
        <w:rPr>
          <w:rFonts w:ascii="Times New Roman" w:hAnsi="Times New Roman" w:cs="Times New Roman"/>
        </w:rPr>
        <w:t>pédagogie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Université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fédérale</w:t>
      </w:r>
      <w:proofErr w:type="spellEnd"/>
      <w:r w:rsidRPr="004401B0">
        <w:rPr>
          <w:rFonts w:ascii="Times New Roman" w:hAnsi="Times New Roman" w:cs="Times New Roman"/>
        </w:rPr>
        <w:t xml:space="preserve"> de Piauí-UFPI. </w:t>
      </w:r>
      <w:proofErr w:type="spellStart"/>
      <w:r w:rsidRPr="004401B0">
        <w:rPr>
          <w:rFonts w:ascii="Times New Roman" w:hAnsi="Times New Roman" w:cs="Times New Roman"/>
        </w:rPr>
        <w:t>Nous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avons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supposé</w:t>
      </w:r>
      <w:proofErr w:type="spellEnd"/>
      <w:r w:rsidRPr="004401B0">
        <w:rPr>
          <w:rFonts w:ascii="Times New Roman" w:hAnsi="Times New Roman" w:cs="Times New Roman"/>
        </w:rPr>
        <w:t xml:space="preserve"> que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formation</w:t>
      </w:r>
      <w:proofErr w:type="spellEnd"/>
      <w:r w:rsidRPr="004401B0">
        <w:rPr>
          <w:rFonts w:ascii="Times New Roman" w:hAnsi="Times New Roman" w:cs="Times New Roman"/>
        </w:rPr>
        <w:t xml:space="preserve"> de premier </w:t>
      </w:r>
      <w:proofErr w:type="spellStart"/>
      <w:r w:rsidRPr="004401B0">
        <w:rPr>
          <w:rFonts w:ascii="Times New Roman" w:hAnsi="Times New Roman" w:cs="Times New Roman"/>
        </w:rPr>
        <w:t>cycle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développe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tensions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contradictions</w:t>
      </w:r>
      <w:proofErr w:type="spellEnd"/>
      <w:r w:rsidRPr="004401B0">
        <w:rPr>
          <w:rFonts w:ascii="Times New Roman" w:hAnsi="Times New Roman" w:cs="Times New Roman"/>
        </w:rPr>
        <w:t xml:space="preserve"> et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ambiguïtés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ambivalences</w:t>
      </w:r>
      <w:proofErr w:type="spellEnd"/>
      <w:r w:rsidRPr="004401B0">
        <w:rPr>
          <w:rFonts w:ascii="Times New Roman" w:hAnsi="Times New Roman" w:cs="Times New Roman"/>
        </w:rPr>
        <w:t xml:space="preserve">, entre </w:t>
      </w:r>
      <w:proofErr w:type="spellStart"/>
      <w:r w:rsidRPr="004401B0">
        <w:rPr>
          <w:rFonts w:ascii="Times New Roman" w:hAnsi="Times New Roman" w:cs="Times New Roman"/>
        </w:rPr>
        <w:t>institué</w:t>
      </w:r>
      <w:proofErr w:type="spellEnd"/>
      <w:r w:rsidRPr="004401B0">
        <w:rPr>
          <w:rFonts w:ascii="Times New Roman" w:hAnsi="Times New Roman" w:cs="Times New Roman"/>
        </w:rPr>
        <w:t xml:space="preserve"> et </w:t>
      </w:r>
      <w:proofErr w:type="spellStart"/>
      <w:r w:rsidRPr="004401B0">
        <w:rPr>
          <w:rFonts w:ascii="Times New Roman" w:hAnsi="Times New Roman" w:cs="Times New Roman"/>
        </w:rPr>
        <w:t>instituant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programme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donc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nous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nous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concentrons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sur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compréhension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effets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formation</w:t>
      </w:r>
      <w:proofErr w:type="spellEnd"/>
      <w:r w:rsidRPr="004401B0">
        <w:rPr>
          <w:rFonts w:ascii="Times New Roman" w:hAnsi="Times New Roman" w:cs="Times New Roman"/>
        </w:rPr>
        <w:t xml:space="preserve"> que </w:t>
      </w:r>
      <w:proofErr w:type="spellStart"/>
      <w:r w:rsidRPr="004401B0">
        <w:rPr>
          <w:rFonts w:ascii="Times New Roman" w:hAnsi="Times New Roman" w:cs="Times New Roman"/>
        </w:rPr>
        <w:t>le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programme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action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peut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permettre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formation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ces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étudiants</w:t>
      </w:r>
      <w:proofErr w:type="spellEnd"/>
      <w:r w:rsidRPr="004401B0">
        <w:rPr>
          <w:rFonts w:ascii="Times New Roman" w:hAnsi="Times New Roman" w:cs="Times New Roman"/>
        </w:rPr>
        <w:t xml:space="preserve">. </w:t>
      </w:r>
      <w:proofErr w:type="spellStart"/>
      <w:r w:rsidRPr="004401B0">
        <w:rPr>
          <w:rFonts w:ascii="Times New Roman" w:hAnsi="Times New Roman" w:cs="Times New Roman"/>
        </w:rPr>
        <w:t>Cette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recherche</w:t>
      </w:r>
      <w:proofErr w:type="spellEnd"/>
      <w:r w:rsidRPr="004401B0">
        <w:rPr>
          <w:rFonts w:ascii="Times New Roman" w:hAnsi="Times New Roman" w:cs="Times New Roman"/>
        </w:rPr>
        <w:t xml:space="preserve"> a </w:t>
      </w:r>
      <w:proofErr w:type="spellStart"/>
      <w:r w:rsidRPr="004401B0">
        <w:rPr>
          <w:rFonts w:ascii="Times New Roman" w:hAnsi="Times New Roman" w:cs="Times New Roman"/>
        </w:rPr>
        <w:t>été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guidée</w:t>
      </w:r>
      <w:proofErr w:type="spellEnd"/>
      <w:r w:rsidRPr="004401B0">
        <w:rPr>
          <w:rFonts w:ascii="Times New Roman" w:hAnsi="Times New Roman" w:cs="Times New Roman"/>
        </w:rPr>
        <w:t xml:space="preserve"> par </w:t>
      </w:r>
      <w:proofErr w:type="spellStart"/>
      <w:r w:rsidRPr="004401B0">
        <w:rPr>
          <w:rFonts w:ascii="Times New Roman" w:hAnsi="Times New Roman" w:cs="Times New Roman"/>
        </w:rPr>
        <w:t>l'approche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qualitative</w:t>
      </w:r>
      <w:proofErr w:type="spellEnd"/>
      <w:r w:rsidRPr="004401B0">
        <w:rPr>
          <w:rFonts w:ascii="Times New Roman" w:hAnsi="Times New Roman" w:cs="Times New Roman"/>
        </w:rPr>
        <w:t xml:space="preserve"> (BOGDAN et </w:t>
      </w:r>
      <w:proofErr w:type="spellStart"/>
      <w:r w:rsidRPr="004401B0">
        <w:rPr>
          <w:rFonts w:ascii="Times New Roman" w:hAnsi="Times New Roman" w:cs="Times New Roman"/>
        </w:rPr>
        <w:t>Biklen</w:t>
      </w:r>
      <w:proofErr w:type="spellEnd"/>
      <w:r w:rsidRPr="004401B0">
        <w:rPr>
          <w:rFonts w:ascii="Times New Roman" w:hAnsi="Times New Roman" w:cs="Times New Roman"/>
        </w:rPr>
        <w:t xml:space="preserve">, 1994) </w:t>
      </w:r>
      <w:proofErr w:type="spellStart"/>
      <w:r w:rsidRPr="004401B0">
        <w:rPr>
          <w:rFonts w:ascii="Times New Roman" w:hAnsi="Times New Roman" w:cs="Times New Roman"/>
        </w:rPr>
        <w:t>contenant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tant</w:t>
      </w:r>
      <w:proofErr w:type="spellEnd"/>
      <w:r w:rsidRPr="004401B0">
        <w:rPr>
          <w:rFonts w:ascii="Times New Roman" w:hAnsi="Times New Roman" w:cs="Times New Roman"/>
        </w:rPr>
        <w:t xml:space="preserve"> que </w:t>
      </w:r>
      <w:proofErr w:type="spellStart"/>
      <w:r w:rsidRPr="004401B0">
        <w:rPr>
          <w:rFonts w:ascii="Times New Roman" w:hAnsi="Times New Roman" w:cs="Times New Roman"/>
        </w:rPr>
        <w:t>milieu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recherche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salle</w:t>
      </w:r>
      <w:proofErr w:type="spellEnd"/>
      <w:r w:rsidRPr="004401B0">
        <w:rPr>
          <w:rFonts w:ascii="Times New Roman" w:hAnsi="Times New Roman" w:cs="Times New Roman"/>
        </w:rPr>
        <w:t xml:space="preserve"> de classe de </w:t>
      </w:r>
      <w:proofErr w:type="spellStart"/>
      <w:r w:rsidRPr="004401B0">
        <w:rPr>
          <w:rFonts w:ascii="Times New Roman" w:hAnsi="Times New Roman" w:cs="Times New Roman"/>
        </w:rPr>
        <w:t>l'École</w:t>
      </w:r>
      <w:proofErr w:type="spellEnd"/>
      <w:r w:rsidRPr="004401B0">
        <w:rPr>
          <w:rFonts w:ascii="Times New Roman" w:hAnsi="Times New Roman" w:cs="Times New Roman"/>
        </w:rPr>
        <w:t xml:space="preserve"> d'</w:t>
      </w:r>
      <w:proofErr w:type="spellStart"/>
      <w:r w:rsidRPr="004401B0">
        <w:rPr>
          <w:rFonts w:ascii="Times New Roman" w:hAnsi="Times New Roman" w:cs="Times New Roman"/>
        </w:rPr>
        <w:t>éducation</w:t>
      </w:r>
      <w:proofErr w:type="spellEnd"/>
      <w:r w:rsidRPr="004401B0">
        <w:rPr>
          <w:rFonts w:ascii="Times New Roman" w:hAnsi="Times New Roman" w:cs="Times New Roman"/>
        </w:rPr>
        <w:t xml:space="preserve"> / UFPI et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enseignants</w:t>
      </w:r>
      <w:proofErr w:type="spellEnd"/>
      <w:r w:rsidRPr="004401B0">
        <w:rPr>
          <w:rFonts w:ascii="Times New Roman" w:hAnsi="Times New Roman" w:cs="Times New Roman"/>
        </w:rPr>
        <w:t xml:space="preserve"> et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étudiants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comme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principaux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participants</w:t>
      </w:r>
      <w:proofErr w:type="spellEnd"/>
      <w:r w:rsidRPr="004401B0">
        <w:rPr>
          <w:rFonts w:ascii="Times New Roman" w:hAnsi="Times New Roman" w:cs="Times New Roman"/>
        </w:rPr>
        <w:t xml:space="preserve"> à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recherche</w:t>
      </w:r>
      <w:proofErr w:type="spellEnd"/>
      <w:r w:rsidRPr="004401B0">
        <w:rPr>
          <w:rFonts w:ascii="Times New Roman" w:hAnsi="Times New Roman" w:cs="Times New Roman"/>
        </w:rPr>
        <w:t xml:space="preserve">.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qui</w:t>
      </w:r>
      <w:proofErr w:type="spellEnd"/>
      <w:r w:rsidRPr="004401B0">
        <w:rPr>
          <w:rFonts w:ascii="Times New Roman" w:hAnsi="Times New Roman" w:cs="Times New Roman"/>
        </w:rPr>
        <w:t xml:space="preserve"> concerne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fondements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théoriques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nous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soutenons</w:t>
      </w:r>
      <w:proofErr w:type="spellEnd"/>
      <w:r w:rsidRPr="004401B0">
        <w:rPr>
          <w:rFonts w:ascii="Times New Roman" w:hAnsi="Times New Roman" w:cs="Times New Roman"/>
        </w:rPr>
        <w:t xml:space="preserve"> Macedo (2009, 2010, 2011), Garcia (2009), Pinar (2016) et d'</w:t>
      </w:r>
      <w:proofErr w:type="spellStart"/>
      <w:r w:rsidRPr="004401B0">
        <w:rPr>
          <w:rFonts w:ascii="Times New Roman" w:hAnsi="Times New Roman" w:cs="Times New Roman"/>
        </w:rPr>
        <w:t>autres</w:t>
      </w:r>
      <w:proofErr w:type="spellEnd"/>
      <w:r w:rsidRPr="004401B0">
        <w:rPr>
          <w:rFonts w:ascii="Times New Roman" w:hAnsi="Times New Roman" w:cs="Times New Roman"/>
        </w:rPr>
        <w:t xml:space="preserve">. </w:t>
      </w:r>
      <w:proofErr w:type="spellStart"/>
      <w:r w:rsidRPr="004401B0">
        <w:rPr>
          <w:rFonts w:ascii="Times New Roman" w:hAnsi="Times New Roman" w:cs="Times New Roman"/>
        </w:rPr>
        <w:t>L'étude</w:t>
      </w:r>
      <w:proofErr w:type="spellEnd"/>
      <w:r w:rsidRPr="004401B0">
        <w:rPr>
          <w:rFonts w:ascii="Times New Roman" w:hAnsi="Times New Roman" w:cs="Times New Roman"/>
        </w:rPr>
        <w:t xml:space="preserve"> a mis </w:t>
      </w:r>
      <w:proofErr w:type="spellStart"/>
      <w:r w:rsidRPr="004401B0">
        <w:rPr>
          <w:rFonts w:ascii="Times New Roman" w:hAnsi="Times New Roman" w:cs="Times New Roman"/>
        </w:rPr>
        <w:t>en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évidence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compréhension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du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programme</w:t>
      </w:r>
      <w:proofErr w:type="spellEnd"/>
      <w:r w:rsidRPr="004401B0">
        <w:rPr>
          <w:rFonts w:ascii="Times New Roman" w:hAnsi="Times New Roman" w:cs="Times New Roman"/>
        </w:rPr>
        <w:t xml:space="preserve"> par </w:t>
      </w:r>
      <w:proofErr w:type="spellStart"/>
      <w:r w:rsidRPr="004401B0">
        <w:rPr>
          <w:rFonts w:ascii="Times New Roman" w:hAnsi="Times New Roman" w:cs="Times New Roman"/>
        </w:rPr>
        <w:t>les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élèves</w:t>
      </w:r>
      <w:proofErr w:type="spellEnd"/>
      <w:r w:rsidRPr="004401B0">
        <w:rPr>
          <w:rFonts w:ascii="Times New Roman" w:hAnsi="Times New Roman" w:cs="Times New Roman"/>
        </w:rPr>
        <w:t xml:space="preserve">, </w:t>
      </w:r>
      <w:proofErr w:type="spellStart"/>
      <w:r w:rsidRPr="004401B0">
        <w:rPr>
          <w:rFonts w:ascii="Times New Roman" w:hAnsi="Times New Roman" w:cs="Times New Roman"/>
        </w:rPr>
        <w:t>soulignant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la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complexité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présupposée</w:t>
      </w:r>
      <w:proofErr w:type="spellEnd"/>
      <w:r w:rsidRPr="004401B0">
        <w:rPr>
          <w:rFonts w:ascii="Times New Roman" w:hAnsi="Times New Roman" w:cs="Times New Roman"/>
        </w:rPr>
        <w:t xml:space="preserve"> de </w:t>
      </w:r>
      <w:proofErr w:type="spellStart"/>
      <w:r w:rsidRPr="004401B0">
        <w:rPr>
          <w:rFonts w:ascii="Times New Roman" w:hAnsi="Times New Roman" w:cs="Times New Roman"/>
        </w:rPr>
        <w:t>ce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dispositif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dans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son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articulation</w:t>
      </w:r>
      <w:proofErr w:type="spellEnd"/>
      <w:r w:rsidRPr="004401B0">
        <w:rPr>
          <w:rFonts w:ascii="Times New Roman" w:hAnsi="Times New Roman" w:cs="Times New Roman"/>
        </w:rPr>
        <w:t xml:space="preserve"> </w:t>
      </w:r>
      <w:proofErr w:type="spellStart"/>
      <w:r w:rsidRPr="004401B0">
        <w:rPr>
          <w:rFonts w:ascii="Times New Roman" w:hAnsi="Times New Roman" w:cs="Times New Roman"/>
        </w:rPr>
        <w:t>instituée</w:t>
      </w:r>
      <w:proofErr w:type="spellEnd"/>
      <w:r w:rsidRPr="004401B0">
        <w:rPr>
          <w:rFonts w:ascii="Times New Roman" w:hAnsi="Times New Roman" w:cs="Times New Roman"/>
        </w:rPr>
        <w:t xml:space="preserve"> et </w:t>
      </w:r>
      <w:proofErr w:type="spellStart"/>
      <w:r w:rsidRPr="004401B0">
        <w:rPr>
          <w:rFonts w:ascii="Times New Roman" w:hAnsi="Times New Roman" w:cs="Times New Roman"/>
        </w:rPr>
        <w:t>instituente</w:t>
      </w:r>
      <w:proofErr w:type="spellEnd"/>
    </w:p>
    <w:p w:rsidR="004401B0" w:rsidRPr="004401B0" w:rsidRDefault="00083C9A" w:rsidP="004401B0">
      <w:pPr>
        <w:jc w:val="both"/>
        <w:rPr>
          <w:rFonts w:ascii="Times New Roman" w:hAnsi="Times New Roman" w:cs="Times New Roman"/>
        </w:rPr>
      </w:pPr>
      <w:bookmarkStart w:id="13" w:name="_Hlk497469504"/>
      <w:proofErr w:type="spellStart"/>
      <w:r>
        <w:rPr>
          <w:rFonts w:ascii="Times New Roman" w:hAnsi="Times New Roman" w:cs="Times New Roman"/>
          <w:b/>
        </w:rPr>
        <w:t>Móts-clés</w:t>
      </w:r>
      <w:proofErr w:type="spellEnd"/>
      <w:r w:rsidR="004401B0" w:rsidRPr="004401B0">
        <w:rPr>
          <w:rFonts w:ascii="Times New Roman" w:hAnsi="Times New Roman" w:cs="Times New Roman"/>
        </w:rPr>
        <w:t>: Curriculum</w:t>
      </w:r>
      <w:bookmarkEnd w:id="13"/>
      <w:r w:rsidR="00756853">
        <w:rPr>
          <w:rFonts w:ascii="Times New Roman" w:hAnsi="Times New Roman" w:cs="Times New Roman"/>
        </w:rPr>
        <w:t xml:space="preserve">. </w:t>
      </w:r>
      <w:proofErr w:type="spellStart"/>
      <w:r w:rsidR="00756853">
        <w:rPr>
          <w:rFonts w:ascii="Times New Roman" w:hAnsi="Times New Roman" w:cs="Times New Roman"/>
        </w:rPr>
        <w:t>Formation</w:t>
      </w:r>
      <w:proofErr w:type="spellEnd"/>
      <w:r w:rsidR="004401B0" w:rsidRPr="004401B0">
        <w:rPr>
          <w:rFonts w:ascii="Times New Roman" w:hAnsi="Times New Roman" w:cs="Times New Roman"/>
        </w:rPr>
        <w:t xml:space="preserve">. </w:t>
      </w:r>
      <w:proofErr w:type="spellStart"/>
      <w:r w:rsidR="004401B0" w:rsidRPr="004401B0">
        <w:rPr>
          <w:rFonts w:ascii="Times New Roman" w:hAnsi="Times New Roman" w:cs="Times New Roman"/>
        </w:rPr>
        <w:t>Pédagogie</w:t>
      </w:r>
      <w:proofErr w:type="spellEnd"/>
    </w:p>
    <w:p w:rsidR="004401B0" w:rsidRPr="004401B0" w:rsidRDefault="004401B0" w:rsidP="004401B0">
      <w:pPr>
        <w:jc w:val="both"/>
        <w:rPr>
          <w:rFonts w:ascii="Times New Roman" w:hAnsi="Times New Roman" w:cs="Times New Roman"/>
        </w:rPr>
      </w:pPr>
    </w:p>
    <w:sectPr w:rsidR="004401B0" w:rsidRPr="00440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B0"/>
    <w:rsid w:val="00083C9A"/>
    <w:rsid w:val="003F2188"/>
    <w:rsid w:val="004401B0"/>
    <w:rsid w:val="004E1C6C"/>
    <w:rsid w:val="005821A2"/>
    <w:rsid w:val="006953F5"/>
    <w:rsid w:val="00756853"/>
    <w:rsid w:val="008968EC"/>
    <w:rsid w:val="00A87644"/>
    <w:rsid w:val="00BC768C"/>
    <w:rsid w:val="00D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24AD"/>
  <w15:chartTrackingRefBased/>
  <w15:docId w15:val="{4B25C9E9-83A5-4731-8022-23EFEFF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083C9A"/>
    <w:pPr>
      <w:keepNext/>
      <w:widowControl w:val="0"/>
      <w:suppressAutoHyphens/>
      <w:spacing w:after="0" w:line="240" w:lineRule="auto"/>
      <w:jc w:val="center"/>
      <w:textAlignment w:val="top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3C9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MARA Lopes Araujo</dc:creator>
  <cp:keywords/>
  <dc:description/>
  <cp:lastModifiedBy>Hilda MARA Lopes Araujo</cp:lastModifiedBy>
  <cp:revision>2</cp:revision>
  <dcterms:created xsi:type="dcterms:W3CDTF">2017-11-03T13:01:00Z</dcterms:created>
  <dcterms:modified xsi:type="dcterms:W3CDTF">2017-11-03T13:01:00Z</dcterms:modified>
</cp:coreProperties>
</file>