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6B6" w:rsidRDefault="000D3281" w:rsidP="000E66B6">
      <w:pPr>
        <w:pStyle w:val="Default"/>
        <w:spacing w:line="360" w:lineRule="auto"/>
        <w:jc w:val="center"/>
        <w:rPr>
          <w:b/>
        </w:rPr>
      </w:pPr>
      <w:r>
        <w:rPr>
          <w:b/>
          <w:noProof/>
          <w:lang w:eastAsia="pt-BR"/>
        </w:rPr>
        <w:pict>
          <v:shapetype id="_x0000_t202" coordsize="21600,21600" o:spt="202" path="m,l,21600r21600,l21600,xe">
            <v:stroke joinstyle="miter"/>
            <v:path gradientshapeok="t" o:connecttype="rect"/>
          </v:shapetype>
          <v:shape id="Caixa de texto 5" o:spid="_x0000_s1026" type="#_x0000_t202" style="position:absolute;left:0;text-align:left;margin-left:408.85pt;margin-top:-44.45pt;width:30.7pt;height:27.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" fillcolor="white [3201]" stroked="f" strokeweight=".5pt">
            <v:textbox>
              <w:txbxContent>
                <w:p w:rsidR="00B96B35" w:rsidRDefault="00B96B35"/>
              </w:txbxContent>
            </v:textbox>
          </v:shape>
        </w:pict>
      </w:r>
      <w:r w:rsidR="006B5C38">
        <w:rPr>
          <w:b/>
        </w:rPr>
        <w:t xml:space="preserve">FORMAÇÃO E </w:t>
      </w:r>
      <w:r w:rsidR="006B5C38" w:rsidRPr="000E66B6">
        <w:rPr>
          <w:b/>
        </w:rPr>
        <w:t xml:space="preserve">DESENVOLVIMENTO PROFISSIONAL </w:t>
      </w:r>
      <w:r w:rsidR="006B5C38">
        <w:rPr>
          <w:b/>
        </w:rPr>
        <w:t xml:space="preserve">NO </w:t>
      </w:r>
      <w:r w:rsidR="000E66B6" w:rsidRPr="000E66B6">
        <w:rPr>
          <w:b/>
        </w:rPr>
        <w:t xml:space="preserve">ESTÁGIO CURRICULAR SUPERVISIONADO </w:t>
      </w:r>
      <w:r w:rsidR="003B697E">
        <w:rPr>
          <w:b/>
        </w:rPr>
        <w:t xml:space="preserve">EM MATEMÁTICA: </w:t>
      </w:r>
      <w:r w:rsidR="000E66B6" w:rsidRPr="000E66B6">
        <w:rPr>
          <w:b/>
        </w:rPr>
        <w:t>UMA PERSPECTIVA DE</w:t>
      </w:r>
      <w:r w:rsidR="006B5C38">
        <w:rPr>
          <w:b/>
        </w:rPr>
        <w:t>SAFIADORA</w:t>
      </w:r>
      <w:r w:rsidR="000E66B6" w:rsidRPr="000E66B6">
        <w:rPr>
          <w:b/>
        </w:rPr>
        <w:t xml:space="preserve"> </w:t>
      </w:r>
    </w:p>
    <w:p w:rsidR="000E66B6" w:rsidRPr="000E66B6" w:rsidRDefault="000E66B6" w:rsidP="000E66B6">
      <w:pPr>
        <w:pStyle w:val="Default"/>
        <w:spacing w:line="360" w:lineRule="auto"/>
        <w:jc w:val="center"/>
        <w:rPr>
          <w:b/>
        </w:rPr>
      </w:pPr>
    </w:p>
    <w:p w:rsidR="00263A08" w:rsidRDefault="00ED585E" w:rsidP="00ED585E">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Edinalva</w:t>
      </w:r>
      <w:proofErr w:type="spellEnd"/>
      <w:r>
        <w:rPr>
          <w:rFonts w:ascii="Times New Roman" w:hAnsi="Times New Roman" w:cs="Times New Roman"/>
          <w:sz w:val="24"/>
          <w:szCs w:val="24"/>
        </w:rPr>
        <w:t xml:space="preserve"> da Cruz Teixeira Sakai</w:t>
      </w:r>
    </w:p>
    <w:p w:rsidR="00ED585E" w:rsidRPr="000E66B6" w:rsidRDefault="00ED585E" w:rsidP="00ED585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Universidad</w:t>
      </w:r>
      <w:r w:rsidR="009D6397">
        <w:rPr>
          <w:rFonts w:ascii="Times New Roman" w:hAnsi="Times New Roman" w:cs="Times New Roman"/>
          <w:sz w:val="24"/>
          <w:szCs w:val="24"/>
        </w:rPr>
        <w:t>e Federal de Mato Grosso do Sul</w:t>
      </w:r>
    </w:p>
    <w:p w:rsidR="000E66B6" w:rsidRPr="00863C43" w:rsidRDefault="00863C43" w:rsidP="00ED585E">
      <w:pPr>
        <w:spacing w:after="0" w:line="240" w:lineRule="auto"/>
        <w:jc w:val="right"/>
        <w:rPr>
          <w:rFonts w:ascii="Times New Roman" w:hAnsi="Times New Roman" w:cs="Times New Roman"/>
          <w:sz w:val="24"/>
          <w:szCs w:val="24"/>
        </w:rPr>
      </w:pPr>
      <w:r w:rsidRPr="00863C43">
        <w:rPr>
          <w:rFonts w:ascii="Times New Roman" w:hAnsi="Times New Roman" w:cs="Times New Roman"/>
          <w:sz w:val="24"/>
          <w:szCs w:val="24"/>
        </w:rPr>
        <w:t>edisakai@hotmail.com</w:t>
      </w:r>
    </w:p>
    <w:p w:rsidR="00570A3A" w:rsidRDefault="00570A3A" w:rsidP="00ED585E">
      <w:pPr>
        <w:spacing w:after="0" w:line="240" w:lineRule="auto"/>
        <w:jc w:val="right"/>
        <w:rPr>
          <w:rStyle w:val="Hyperlink"/>
          <w:rFonts w:ascii="Times New Roman" w:hAnsi="Times New Roman" w:cs="Times New Roman"/>
          <w:color w:val="000000" w:themeColor="text1"/>
          <w:sz w:val="24"/>
          <w:szCs w:val="24"/>
          <w:u w:val="none"/>
        </w:rPr>
      </w:pPr>
    </w:p>
    <w:p w:rsidR="00CC418D" w:rsidRDefault="00CC418D" w:rsidP="00ED585E">
      <w:pPr>
        <w:spacing w:after="0" w:line="240" w:lineRule="auto"/>
        <w:jc w:val="right"/>
        <w:rPr>
          <w:rStyle w:val="Hyperlink"/>
          <w:rFonts w:ascii="Times New Roman" w:hAnsi="Times New Roman" w:cs="Times New Roman"/>
          <w:color w:val="000000" w:themeColor="text1"/>
          <w:sz w:val="24"/>
          <w:szCs w:val="24"/>
          <w:u w:val="none"/>
        </w:rPr>
      </w:pPr>
      <w:proofErr w:type="spellStart"/>
      <w:r w:rsidRPr="00CC418D">
        <w:rPr>
          <w:rStyle w:val="Hyperlink"/>
          <w:rFonts w:ascii="Times New Roman" w:hAnsi="Times New Roman" w:cs="Times New Roman"/>
          <w:color w:val="000000" w:themeColor="text1"/>
          <w:sz w:val="24"/>
          <w:szCs w:val="24"/>
          <w:u w:val="none"/>
        </w:rPr>
        <w:t>Kely</w:t>
      </w:r>
      <w:proofErr w:type="spellEnd"/>
      <w:r w:rsidRPr="00CC418D">
        <w:rPr>
          <w:rStyle w:val="Hyperlink"/>
          <w:rFonts w:ascii="Times New Roman" w:hAnsi="Times New Roman" w:cs="Times New Roman"/>
          <w:color w:val="000000" w:themeColor="text1"/>
          <w:sz w:val="24"/>
          <w:szCs w:val="24"/>
          <w:u w:val="none"/>
        </w:rPr>
        <w:t xml:space="preserve"> </w:t>
      </w:r>
      <w:proofErr w:type="spellStart"/>
      <w:r w:rsidRPr="00CC418D">
        <w:rPr>
          <w:rStyle w:val="Hyperlink"/>
          <w:rFonts w:ascii="Times New Roman" w:hAnsi="Times New Roman" w:cs="Times New Roman"/>
          <w:color w:val="000000" w:themeColor="text1"/>
          <w:sz w:val="24"/>
          <w:szCs w:val="24"/>
          <w:u w:val="none"/>
        </w:rPr>
        <w:t>Fabrícia</w:t>
      </w:r>
      <w:proofErr w:type="spellEnd"/>
      <w:r w:rsidRPr="00CC418D">
        <w:rPr>
          <w:rStyle w:val="Hyperlink"/>
          <w:rFonts w:ascii="Times New Roman" w:hAnsi="Times New Roman" w:cs="Times New Roman"/>
          <w:color w:val="000000" w:themeColor="text1"/>
          <w:sz w:val="24"/>
          <w:szCs w:val="24"/>
          <w:u w:val="none"/>
        </w:rPr>
        <w:t xml:space="preserve"> Pereira Nogueira</w:t>
      </w:r>
    </w:p>
    <w:p w:rsidR="00ED585E" w:rsidRDefault="00ED585E" w:rsidP="00ED585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Universidad</w:t>
      </w:r>
      <w:r w:rsidR="009D6397">
        <w:rPr>
          <w:rFonts w:ascii="Times New Roman" w:hAnsi="Times New Roman" w:cs="Times New Roman"/>
          <w:sz w:val="24"/>
          <w:szCs w:val="24"/>
        </w:rPr>
        <w:t>e Federal de Mato Grosso do Sul</w:t>
      </w:r>
    </w:p>
    <w:p w:rsidR="00570A3A" w:rsidRPr="00CC418D" w:rsidRDefault="00570A3A" w:rsidP="00570A3A">
      <w:pPr>
        <w:spacing w:after="0" w:line="240" w:lineRule="auto"/>
        <w:jc w:val="right"/>
        <w:rPr>
          <w:rStyle w:val="Hyperlink"/>
          <w:rFonts w:ascii="Times New Roman" w:hAnsi="Times New Roman" w:cs="Times New Roman"/>
          <w:i/>
          <w:color w:val="000000" w:themeColor="text1"/>
          <w:sz w:val="24"/>
          <w:szCs w:val="24"/>
          <w:u w:val="none"/>
        </w:rPr>
      </w:pPr>
      <w:r>
        <w:rPr>
          <w:rStyle w:val="Hyperlink"/>
          <w:rFonts w:ascii="Times New Roman" w:hAnsi="Times New Roman" w:cs="Times New Roman"/>
          <w:i/>
          <w:color w:val="000000" w:themeColor="text1"/>
          <w:sz w:val="24"/>
          <w:szCs w:val="24"/>
          <w:u w:val="none"/>
        </w:rPr>
        <w:t>k</w:t>
      </w:r>
      <w:r w:rsidRPr="00CC418D">
        <w:rPr>
          <w:rStyle w:val="Hyperlink"/>
          <w:rFonts w:ascii="Times New Roman" w:hAnsi="Times New Roman" w:cs="Times New Roman"/>
          <w:i/>
          <w:color w:val="000000" w:themeColor="text1"/>
          <w:sz w:val="24"/>
          <w:szCs w:val="24"/>
          <w:u w:val="none"/>
        </w:rPr>
        <w:t>elyn230@gmail.com</w:t>
      </w:r>
    </w:p>
    <w:p w:rsidR="009D6397" w:rsidRDefault="009D6397" w:rsidP="009D6397">
      <w:pPr>
        <w:spacing w:after="0" w:line="240" w:lineRule="auto"/>
        <w:jc w:val="right"/>
        <w:rPr>
          <w:rFonts w:ascii="Times New Roman" w:hAnsi="Times New Roman" w:cs="Times New Roman"/>
          <w:sz w:val="24"/>
          <w:szCs w:val="24"/>
        </w:rPr>
      </w:pPr>
    </w:p>
    <w:p w:rsidR="009D6397" w:rsidRDefault="009D6397" w:rsidP="009D63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Jesus Reinaldo Alves Quirino</w:t>
      </w:r>
    </w:p>
    <w:p w:rsidR="009D6397" w:rsidRDefault="009D6397" w:rsidP="009D63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Colégio Militar de Campo Grande</w:t>
      </w:r>
    </w:p>
    <w:p w:rsidR="009D6397" w:rsidRDefault="009D6397" w:rsidP="009D63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reiquirino@bol.com.br</w:t>
      </w:r>
    </w:p>
    <w:p w:rsidR="009D6397" w:rsidRDefault="009D6397" w:rsidP="009D6397">
      <w:pPr>
        <w:spacing w:after="0" w:line="240" w:lineRule="auto"/>
        <w:jc w:val="right"/>
        <w:rPr>
          <w:rFonts w:ascii="Times New Roman" w:hAnsi="Times New Roman" w:cs="Times New Roman"/>
          <w:sz w:val="24"/>
          <w:szCs w:val="24"/>
        </w:rPr>
      </w:pPr>
    </w:p>
    <w:p w:rsidR="009D6397" w:rsidRPr="000E66B6" w:rsidRDefault="009D6397" w:rsidP="009D6397">
      <w:pPr>
        <w:spacing w:after="0" w:line="240" w:lineRule="auto"/>
        <w:jc w:val="right"/>
        <w:rPr>
          <w:rFonts w:ascii="Times New Roman" w:hAnsi="Times New Roman" w:cs="Times New Roman"/>
          <w:sz w:val="24"/>
          <w:szCs w:val="24"/>
        </w:rPr>
      </w:pPr>
      <w:r w:rsidRPr="000E66B6">
        <w:rPr>
          <w:rFonts w:ascii="Times New Roman" w:hAnsi="Times New Roman" w:cs="Times New Roman"/>
          <w:sz w:val="24"/>
          <w:szCs w:val="24"/>
        </w:rPr>
        <w:t>Patrícia S</w:t>
      </w:r>
      <w:r>
        <w:rPr>
          <w:rFonts w:ascii="Times New Roman" w:hAnsi="Times New Roman" w:cs="Times New Roman"/>
          <w:sz w:val="24"/>
          <w:szCs w:val="24"/>
        </w:rPr>
        <w:t>a</w:t>
      </w:r>
      <w:r w:rsidRPr="000E66B6">
        <w:rPr>
          <w:rFonts w:ascii="Times New Roman" w:hAnsi="Times New Roman" w:cs="Times New Roman"/>
          <w:sz w:val="24"/>
          <w:szCs w:val="24"/>
        </w:rPr>
        <w:t>ndalo Pereira</w:t>
      </w:r>
    </w:p>
    <w:p w:rsidR="009D6397" w:rsidRPr="000E66B6" w:rsidRDefault="009D6397" w:rsidP="009D63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Universidade Federal de Mato Grosso do Sul</w:t>
      </w:r>
    </w:p>
    <w:p w:rsidR="009D6397" w:rsidRPr="00CC418D" w:rsidRDefault="009D6397" w:rsidP="009D6397">
      <w:pPr>
        <w:spacing w:after="0" w:line="240" w:lineRule="auto"/>
        <w:jc w:val="right"/>
        <w:rPr>
          <w:rStyle w:val="Hyperlink"/>
          <w:rFonts w:ascii="Times New Roman" w:hAnsi="Times New Roman" w:cs="Times New Roman"/>
          <w:i/>
          <w:sz w:val="24"/>
          <w:szCs w:val="24"/>
        </w:rPr>
      </w:pPr>
      <w:r>
        <w:rPr>
          <w:rFonts w:ascii="Times New Roman" w:hAnsi="Times New Roman" w:cs="Times New Roman"/>
          <w:i/>
          <w:sz w:val="24"/>
          <w:szCs w:val="24"/>
        </w:rPr>
        <w:t>patricia.pereira</w:t>
      </w:r>
      <w:r w:rsidRPr="00CC418D">
        <w:rPr>
          <w:rFonts w:ascii="Times New Roman" w:hAnsi="Times New Roman" w:cs="Times New Roman"/>
          <w:i/>
          <w:sz w:val="24"/>
          <w:szCs w:val="24"/>
        </w:rPr>
        <w:t>@ufms.br</w:t>
      </w:r>
    </w:p>
    <w:p w:rsidR="00ED585E" w:rsidRPr="000E66B6" w:rsidRDefault="00ED585E" w:rsidP="00ED585E">
      <w:pPr>
        <w:spacing w:after="0" w:line="240" w:lineRule="auto"/>
        <w:jc w:val="right"/>
        <w:rPr>
          <w:rFonts w:ascii="Times New Roman" w:hAnsi="Times New Roman" w:cs="Times New Roman"/>
          <w:sz w:val="24"/>
          <w:szCs w:val="24"/>
        </w:rPr>
      </w:pPr>
    </w:p>
    <w:p w:rsidR="000E66B6" w:rsidRDefault="000E66B6" w:rsidP="000E66B6">
      <w:pPr>
        <w:jc w:val="right"/>
        <w:rPr>
          <w:rFonts w:ascii="Times New Roman" w:hAnsi="Times New Roman" w:cs="Times New Roman"/>
          <w:sz w:val="24"/>
          <w:szCs w:val="24"/>
        </w:rPr>
      </w:pPr>
    </w:p>
    <w:p w:rsidR="009D6397" w:rsidRDefault="009D6397" w:rsidP="009D6397">
      <w:pPr>
        <w:spacing w:line="240" w:lineRule="auto"/>
        <w:jc w:val="both"/>
        <w:rPr>
          <w:rFonts w:ascii="Times New Roman" w:hAnsi="Times New Roman" w:cs="Times New Roman"/>
          <w:b/>
          <w:sz w:val="24"/>
          <w:szCs w:val="24"/>
        </w:rPr>
      </w:pPr>
      <w:r>
        <w:rPr>
          <w:rFonts w:ascii="Times New Roman" w:hAnsi="Times New Roman" w:cs="Times New Roman"/>
          <w:b/>
          <w:sz w:val="24"/>
          <w:szCs w:val="24"/>
        </w:rPr>
        <w:t>Resumo</w:t>
      </w:r>
    </w:p>
    <w:p w:rsidR="009D6397" w:rsidRDefault="009D6397" w:rsidP="009D639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 artigo traz um recorte da discussão teórica que se desencadeou a partir de uma pesquisa de mestrado (SAKAI, 2014) desenvolvida no Programa de Pós-Graduação em Educação Matemática, na Universidade Federal de Mato Grosso do Sul (UFMS), cujo objeto de estudo </w:t>
      </w:r>
      <w:proofErr w:type="gramStart"/>
      <w:r>
        <w:rPr>
          <w:rFonts w:ascii="Times New Roman" w:hAnsi="Times New Roman" w:cs="Times New Roman"/>
          <w:sz w:val="24"/>
          <w:szCs w:val="24"/>
        </w:rPr>
        <w:t>foram</w:t>
      </w:r>
      <w:proofErr w:type="gramEnd"/>
      <w:r>
        <w:rPr>
          <w:rFonts w:ascii="Times New Roman" w:hAnsi="Times New Roman" w:cs="Times New Roman"/>
          <w:sz w:val="24"/>
          <w:szCs w:val="24"/>
        </w:rPr>
        <w:t xml:space="preserve"> as práticas de Estágio Curricular Supervisionado. Por se haver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verificado </w:t>
      </w:r>
      <w:r>
        <w:rPr>
          <w:rFonts w:ascii="Times New Roman" w:hAnsi="Times New Roman"/>
          <w:sz w:val="24"/>
          <w:szCs w:val="24"/>
        </w:rPr>
        <w:t xml:space="preserve">no Estágio um campo propício a descobertas, interação e integração social, construção de conhecimento, formação e desenvolvimento profissional, a partir da realidade escolar, é que nos propusemos a investigar as práticas “comuns” e as possibilidades de novas práticas inerentes ao Estágio. </w:t>
      </w:r>
      <w:r>
        <w:rPr>
          <w:rFonts w:ascii="Times New Roman" w:hAnsi="Times New Roman" w:cs="Times New Roman"/>
          <w:sz w:val="24"/>
          <w:szCs w:val="24"/>
        </w:rPr>
        <w:t>O</w:t>
      </w:r>
      <w:r>
        <w:rPr>
          <w:rFonts w:ascii="Times New Roman" w:hAnsi="Times New Roman" w:cs="Times New Roman"/>
          <w:i/>
          <w:sz w:val="24"/>
          <w:szCs w:val="24"/>
        </w:rPr>
        <w:t xml:space="preserve"> </w:t>
      </w:r>
      <w:r>
        <w:rPr>
          <w:rFonts w:ascii="Times New Roman" w:hAnsi="Times New Roman" w:cs="Times New Roman"/>
          <w:sz w:val="24"/>
          <w:szCs w:val="24"/>
        </w:rPr>
        <w:t xml:space="preserve">diálogo com as leis que regulamentam esse componente formativo, com os teóricos e com as pesquisas voltadas para essa temática, revelaram que o Estágio Curricular Supervisionado, além de ser um importante contributo para formação do futuro professor, – na medida em que se propõe um trabalho comprometido com as dimensões educativas dos sujeitos envolvidos, articulado com a teoria e a prática, com o ensino e a pesquisa na busca por compreender a realidade escolar – pode também desencadear um processo de desenvolvimento profissional. </w:t>
      </w:r>
    </w:p>
    <w:p w:rsidR="009D6397" w:rsidRDefault="009D6397" w:rsidP="009D6397">
      <w:pPr>
        <w:spacing w:line="240" w:lineRule="auto"/>
        <w:jc w:val="both"/>
        <w:rPr>
          <w:rFonts w:ascii="Times New Roman" w:hAnsi="Times New Roman"/>
          <w:sz w:val="24"/>
          <w:szCs w:val="24"/>
        </w:rPr>
      </w:pPr>
      <w:r>
        <w:rPr>
          <w:rFonts w:ascii="Times New Roman" w:hAnsi="Times New Roman" w:cs="Times New Roman"/>
          <w:b/>
          <w:sz w:val="24"/>
          <w:szCs w:val="24"/>
        </w:rPr>
        <w:t xml:space="preserve">Palavras chave: </w:t>
      </w:r>
      <w:r>
        <w:rPr>
          <w:rFonts w:ascii="Times New Roman" w:hAnsi="Times New Roman"/>
          <w:sz w:val="24"/>
          <w:szCs w:val="24"/>
        </w:rPr>
        <w:t xml:space="preserve">Educação Matemática. Formação inicial de professores. Estágio Curricular Supervisionado. </w:t>
      </w:r>
      <w:r>
        <w:rPr>
          <w:rFonts w:ascii="Times New Roman" w:hAnsi="Times New Roman" w:cs="Times New Roman"/>
          <w:sz w:val="24"/>
          <w:szCs w:val="24"/>
        </w:rPr>
        <w:t>Desenvolvimento profissional</w:t>
      </w:r>
      <w:r>
        <w:rPr>
          <w:rFonts w:ascii="Times New Roman" w:hAnsi="Times New Roman"/>
          <w:sz w:val="24"/>
          <w:szCs w:val="24"/>
        </w:rPr>
        <w:t xml:space="preserve">. </w:t>
      </w:r>
      <w:proofErr w:type="spellStart"/>
      <w:r>
        <w:rPr>
          <w:rFonts w:ascii="Times New Roman" w:hAnsi="Times New Roman"/>
          <w:sz w:val="24"/>
          <w:szCs w:val="24"/>
        </w:rPr>
        <w:t>Metanálise</w:t>
      </w:r>
      <w:proofErr w:type="spellEnd"/>
      <w:r>
        <w:rPr>
          <w:rFonts w:ascii="Times New Roman" w:hAnsi="Times New Roman"/>
          <w:sz w:val="24"/>
          <w:szCs w:val="24"/>
        </w:rPr>
        <w:t xml:space="preserve"> Qualitativa.</w:t>
      </w:r>
    </w:p>
    <w:p w:rsidR="009D6397" w:rsidRDefault="009D6397" w:rsidP="009D6397">
      <w:pPr>
        <w:tabs>
          <w:tab w:val="left" w:pos="915"/>
        </w:tabs>
        <w:spacing w:line="240" w:lineRule="auto"/>
        <w:jc w:val="both"/>
        <w:rPr>
          <w:rFonts w:ascii="Times New Roman" w:hAnsi="Times New Roman"/>
          <w:sz w:val="24"/>
          <w:szCs w:val="24"/>
        </w:rPr>
      </w:pPr>
      <w:r>
        <w:br w:type="page"/>
      </w:r>
    </w:p>
    <w:p w:rsidR="009D6397" w:rsidRPr="009D6397" w:rsidRDefault="009D6397" w:rsidP="009D6397">
      <w:pPr>
        <w:spacing w:line="240" w:lineRule="auto"/>
        <w:jc w:val="center"/>
        <w:rPr>
          <w:lang w:val="en-US"/>
        </w:rPr>
      </w:pPr>
      <w:r w:rsidRPr="009D6397">
        <w:rPr>
          <w:rFonts w:ascii="Times New Roman" w:hAnsi="Times New Roman" w:cs="Times New Roman"/>
          <w:b/>
          <w:sz w:val="24"/>
          <w:szCs w:val="24"/>
          <w:lang w:val="en-US"/>
        </w:rPr>
        <w:lastRenderedPageBreak/>
        <w:t>FORMATION ET DÉVELOPPEMENT PROFESSIONNEL DANS LE STAGE CURRICULAIRE SUPERVISÉ EN MATHÉMATIQUES: UNE PERSPECTIVE STIMULANTE</w:t>
      </w:r>
    </w:p>
    <w:p w:rsidR="009D6397" w:rsidRDefault="009D6397" w:rsidP="009D6397">
      <w:pPr>
        <w:spacing w:line="240" w:lineRule="auto"/>
        <w:rPr>
          <w:rFonts w:ascii="Times New Roman" w:hAnsi="Times New Roman" w:cs="Times New Roman"/>
          <w:b/>
          <w:sz w:val="24"/>
          <w:szCs w:val="24"/>
          <w:lang w:val="en-US"/>
        </w:rPr>
      </w:pPr>
    </w:p>
    <w:p w:rsidR="009D6397" w:rsidRPr="009D6397" w:rsidRDefault="009D6397" w:rsidP="009D6397">
      <w:pPr>
        <w:spacing w:line="240" w:lineRule="auto"/>
        <w:rPr>
          <w:rFonts w:ascii="Times New Roman" w:hAnsi="Times New Roman" w:cs="Times New Roman"/>
          <w:b/>
          <w:sz w:val="24"/>
          <w:szCs w:val="24"/>
          <w:lang w:val="en-US"/>
        </w:rPr>
      </w:pPr>
      <w:r w:rsidRPr="009D6397">
        <w:rPr>
          <w:rFonts w:ascii="Times New Roman" w:hAnsi="Times New Roman" w:cs="Times New Roman"/>
          <w:b/>
          <w:sz w:val="24"/>
          <w:szCs w:val="24"/>
          <w:lang w:val="en-US"/>
        </w:rPr>
        <w:t>Résumé</w:t>
      </w:r>
    </w:p>
    <w:p w:rsidR="009D6397" w:rsidRPr="009D6397" w:rsidRDefault="009D6397" w:rsidP="009D6397">
      <w:pPr>
        <w:spacing w:line="240" w:lineRule="auto"/>
        <w:jc w:val="both"/>
        <w:rPr>
          <w:lang w:val="en-US"/>
        </w:rPr>
      </w:pPr>
      <w:proofErr w:type="spellStart"/>
      <w:r w:rsidRPr="009D6397">
        <w:rPr>
          <w:rFonts w:ascii="Times New Roman" w:hAnsi="Times New Roman" w:cs="Times New Roman"/>
          <w:sz w:val="24"/>
          <w:szCs w:val="24"/>
          <w:lang w:val="en-US"/>
        </w:rPr>
        <w:t>L'article</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apporte</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une</w:t>
      </w:r>
      <w:proofErr w:type="spellEnd"/>
      <w:r w:rsidRPr="009D6397">
        <w:rPr>
          <w:rFonts w:ascii="Times New Roman" w:hAnsi="Times New Roman" w:cs="Times New Roman"/>
          <w:sz w:val="24"/>
          <w:szCs w:val="24"/>
          <w:lang w:val="en-US"/>
        </w:rPr>
        <w:t xml:space="preserve"> coupe de la discussion </w:t>
      </w:r>
      <w:proofErr w:type="spellStart"/>
      <w:r w:rsidRPr="009D6397">
        <w:rPr>
          <w:rFonts w:ascii="Times New Roman" w:hAnsi="Times New Roman" w:cs="Times New Roman"/>
          <w:sz w:val="24"/>
          <w:szCs w:val="24"/>
          <w:lang w:val="en-US"/>
        </w:rPr>
        <w:t>théorique</w:t>
      </w:r>
      <w:proofErr w:type="spellEnd"/>
      <w:r w:rsidRPr="009D6397">
        <w:rPr>
          <w:rFonts w:ascii="Times New Roman" w:hAnsi="Times New Roman" w:cs="Times New Roman"/>
          <w:sz w:val="24"/>
          <w:szCs w:val="24"/>
          <w:lang w:val="en-US"/>
        </w:rPr>
        <w:t xml:space="preserve"> qui a </w:t>
      </w:r>
      <w:proofErr w:type="spellStart"/>
      <w:r w:rsidRPr="009D6397">
        <w:rPr>
          <w:rFonts w:ascii="Times New Roman" w:hAnsi="Times New Roman" w:cs="Times New Roman"/>
          <w:sz w:val="24"/>
          <w:szCs w:val="24"/>
          <w:lang w:val="en-US"/>
        </w:rPr>
        <w:t>déclenché</w:t>
      </w:r>
      <w:proofErr w:type="spellEnd"/>
      <w:r w:rsidRPr="009D6397">
        <w:rPr>
          <w:rFonts w:ascii="Times New Roman" w:hAnsi="Times New Roman" w:cs="Times New Roman"/>
          <w:sz w:val="24"/>
          <w:szCs w:val="24"/>
          <w:lang w:val="en-US"/>
        </w:rPr>
        <w:t xml:space="preserve"> à </w:t>
      </w:r>
      <w:proofErr w:type="spellStart"/>
      <w:r w:rsidRPr="009D6397">
        <w:rPr>
          <w:rFonts w:ascii="Times New Roman" w:hAnsi="Times New Roman" w:cs="Times New Roman"/>
          <w:sz w:val="24"/>
          <w:szCs w:val="24"/>
          <w:lang w:val="en-US"/>
        </w:rPr>
        <w:t>partir</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d'une</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recherche</w:t>
      </w:r>
      <w:proofErr w:type="spellEnd"/>
      <w:r w:rsidRPr="009D6397">
        <w:rPr>
          <w:rFonts w:ascii="Times New Roman" w:hAnsi="Times New Roman" w:cs="Times New Roman"/>
          <w:sz w:val="24"/>
          <w:szCs w:val="24"/>
          <w:lang w:val="en-US"/>
        </w:rPr>
        <w:t xml:space="preserve"> de </w:t>
      </w:r>
      <w:proofErr w:type="spellStart"/>
      <w:r w:rsidRPr="009D6397">
        <w:rPr>
          <w:rFonts w:ascii="Times New Roman" w:hAnsi="Times New Roman" w:cs="Times New Roman"/>
          <w:sz w:val="24"/>
          <w:szCs w:val="24"/>
          <w:lang w:val="en-US"/>
        </w:rPr>
        <w:t>maîtrise</w:t>
      </w:r>
      <w:proofErr w:type="spellEnd"/>
      <w:r w:rsidRPr="009D6397">
        <w:rPr>
          <w:rFonts w:ascii="Times New Roman" w:hAnsi="Times New Roman" w:cs="Times New Roman"/>
          <w:sz w:val="24"/>
          <w:szCs w:val="24"/>
          <w:lang w:val="en-US"/>
        </w:rPr>
        <w:t xml:space="preserve"> (SAKAI, 2014) </w:t>
      </w:r>
      <w:proofErr w:type="spellStart"/>
      <w:r w:rsidRPr="009D6397">
        <w:rPr>
          <w:rFonts w:ascii="Times New Roman" w:hAnsi="Times New Roman" w:cs="Times New Roman"/>
          <w:sz w:val="24"/>
          <w:szCs w:val="24"/>
          <w:lang w:val="en-US"/>
        </w:rPr>
        <w:t>développé</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dans</w:t>
      </w:r>
      <w:proofErr w:type="spellEnd"/>
      <w:r w:rsidRPr="009D6397">
        <w:rPr>
          <w:rFonts w:ascii="Times New Roman" w:hAnsi="Times New Roman" w:cs="Times New Roman"/>
          <w:sz w:val="24"/>
          <w:szCs w:val="24"/>
          <w:lang w:val="en-US"/>
        </w:rPr>
        <w:t xml:space="preserve"> le </w:t>
      </w:r>
      <w:proofErr w:type="spellStart"/>
      <w:r w:rsidRPr="009D6397">
        <w:rPr>
          <w:rFonts w:ascii="Times New Roman" w:hAnsi="Times New Roman" w:cs="Times New Roman"/>
          <w:sz w:val="24"/>
          <w:szCs w:val="24"/>
          <w:lang w:val="en-US"/>
        </w:rPr>
        <w:t>programme</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d'études</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supérieures</w:t>
      </w:r>
      <w:proofErr w:type="spellEnd"/>
      <w:r w:rsidRPr="009D6397">
        <w:rPr>
          <w:rFonts w:ascii="Times New Roman" w:hAnsi="Times New Roman" w:cs="Times New Roman"/>
          <w:sz w:val="24"/>
          <w:szCs w:val="24"/>
          <w:lang w:val="en-US"/>
        </w:rPr>
        <w:t xml:space="preserve"> en </w:t>
      </w:r>
      <w:proofErr w:type="spellStart"/>
      <w:r w:rsidRPr="009D6397">
        <w:rPr>
          <w:rFonts w:ascii="Times New Roman" w:hAnsi="Times New Roman" w:cs="Times New Roman"/>
          <w:sz w:val="24"/>
          <w:szCs w:val="24"/>
          <w:lang w:val="en-US"/>
        </w:rPr>
        <w:t>Éducation</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Mathématique</w:t>
      </w:r>
      <w:proofErr w:type="spellEnd"/>
      <w:r w:rsidRPr="009D6397">
        <w:rPr>
          <w:rFonts w:ascii="Times New Roman" w:hAnsi="Times New Roman" w:cs="Times New Roman"/>
          <w:sz w:val="24"/>
          <w:szCs w:val="24"/>
          <w:lang w:val="en-US"/>
        </w:rPr>
        <w:t xml:space="preserve">, à </w:t>
      </w:r>
      <w:proofErr w:type="spellStart"/>
      <w:r w:rsidRPr="009D6397">
        <w:rPr>
          <w:rFonts w:ascii="Times New Roman" w:hAnsi="Times New Roman" w:cs="Times New Roman"/>
          <w:sz w:val="24"/>
          <w:szCs w:val="24"/>
          <w:lang w:val="en-US"/>
        </w:rPr>
        <w:t>l'Universidade</w:t>
      </w:r>
      <w:proofErr w:type="spellEnd"/>
      <w:r w:rsidRPr="009D6397">
        <w:rPr>
          <w:rFonts w:ascii="Times New Roman" w:hAnsi="Times New Roman" w:cs="Times New Roman"/>
          <w:sz w:val="24"/>
          <w:szCs w:val="24"/>
          <w:lang w:val="en-US"/>
        </w:rPr>
        <w:t xml:space="preserve"> Federal de </w:t>
      </w:r>
      <w:proofErr w:type="spellStart"/>
      <w:r w:rsidRPr="009D6397">
        <w:rPr>
          <w:rFonts w:ascii="Times New Roman" w:hAnsi="Times New Roman" w:cs="Times New Roman"/>
          <w:sz w:val="24"/>
          <w:szCs w:val="24"/>
          <w:lang w:val="en-US"/>
        </w:rPr>
        <w:t>Mato</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Grosso</w:t>
      </w:r>
      <w:proofErr w:type="spellEnd"/>
      <w:r w:rsidRPr="009D6397">
        <w:rPr>
          <w:rFonts w:ascii="Times New Roman" w:hAnsi="Times New Roman" w:cs="Times New Roman"/>
          <w:sz w:val="24"/>
          <w:szCs w:val="24"/>
          <w:lang w:val="en-US"/>
        </w:rPr>
        <w:t xml:space="preserve"> do </w:t>
      </w:r>
      <w:proofErr w:type="spellStart"/>
      <w:r w:rsidRPr="009D6397">
        <w:rPr>
          <w:rFonts w:ascii="Times New Roman" w:hAnsi="Times New Roman" w:cs="Times New Roman"/>
          <w:sz w:val="24"/>
          <w:szCs w:val="24"/>
          <w:lang w:val="en-US"/>
        </w:rPr>
        <w:t>Sul</w:t>
      </w:r>
      <w:proofErr w:type="spellEnd"/>
      <w:r w:rsidRPr="009D6397">
        <w:rPr>
          <w:rFonts w:ascii="Times New Roman" w:hAnsi="Times New Roman" w:cs="Times New Roman"/>
          <w:sz w:val="24"/>
          <w:szCs w:val="24"/>
          <w:lang w:val="en-US"/>
        </w:rPr>
        <w:t xml:space="preserve"> (UFMS), </w:t>
      </w:r>
      <w:proofErr w:type="spellStart"/>
      <w:r w:rsidRPr="009D6397">
        <w:rPr>
          <w:rFonts w:ascii="Times New Roman" w:hAnsi="Times New Roman" w:cs="Times New Roman"/>
          <w:sz w:val="24"/>
          <w:szCs w:val="24"/>
          <w:lang w:val="en-US"/>
        </w:rPr>
        <w:t>dont</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l'objet</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d'étude</w:t>
      </w:r>
      <w:proofErr w:type="spellEnd"/>
      <w:r w:rsidRPr="009D6397">
        <w:rPr>
          <w:rFonts w:ascii="Times New Roman" w:hAnsi="Times New Roman" w:cs="Times New Roman"/>
          <w:sz w:val="24"/>
          <w:szCs w:val="24"/>
          <w:lang w:val="en-US"/>
        </w:rPr>
        <w:t xml:space="preserve"> a </w:t>
      </w:r>
      <w:proofErr w:type="spellStart"/>
      <w:r w:rsidRPr="009D6397">
        <w:rPr>
          <w:rFonts w:ascii="Times New Roman" w:hAnsi="Times New Roman" w:cs="Times New Roman"/>
          <w:sz w:val="24"/>
          <w:szCs w:val="24"/>
          <w:lang w:val="en-US"/>
        </w:rPr>
        <w:t>été</w:t>
      </w:r>
      <w:proofErr w:type="spellEnd"/>
      <w:r w:rsidRPr="009D6397">
        <w:rPr>
          <w:rFonts w:ascii="Times New Roman" w:hAnsi="Times New Roman" w:cs="Times New Roman"/>
          <w:sz w:val="24"/>
          <w:szCs w:val="24"/>
          <w:lang w:val="en-US"/>
        </w:rPr>
        <w:t xml:space="preserve"> les </w:t>
      </w:r>
      <w:proofErr w:type="spellStart"/>
      <w:r w:rsidRPr="009D6397">
        <w:rPr>
          <w:rFonts w:ascii="Times New Roman" w:hAnsi="Times New Roman" w:cs="Times New Roman"/>
          <w:sz w:val="24"/>
          <w:szCs w:val="24"/>
          <w:lang w:val="en-US"/>
        </w:rPr>
        <w:t>pratiques</w:t>
      </w:r>
      <w:proofErr w:type="spellEnd"/>
      <w:r w:rsidRPr="009D6397">
        <w:rPr>
          <w:rFonts w:ascii="Times New Roman" w:hAnsi="Times New Roman" w:cs="Times New Roman"/>
          <w:sz w:val="24"/>
          <w:szCs w:val="24"/>
          <w:lang w:val="en-US"/>
        </w:rPr>
        <w:t xml:space="preserve"> de Stage </w:t>
      </w:r>
      <w:proofErr w:type="spellStart"/>
      <w:r w:rsidRPr="009D6397">
        <w:rPr>
          <w:rFonts w:ascii="Times New Roman" w:hAnsi="Times New Roman" w:cs="Times New Roman"/>
          <w:sz w:val="24"/>
          <w:szCs w:val="24"/>
          <w:lang w:val="en-US"/>
        </w:rPr>
        <w:t>Curriculaire</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Supervisé</w:t>
      </w:r>
      <w:proofErr w:type="spellEnd"/>
      <w:r w:rsidRPr="009D6397">
        <w:rPr>
          <w:rFonts w:ascii="Times New Roman" w:hAnsi="Times New Roman" w:cs="Times New Roman"/>
          <w:sz w:val="24"/>
          <w:szCs w:val="24"/>
          <w:lang w:val="en-US"/>
        </w:rPr>
        <w:t xml:space="preserve">. En raison du fait </w:t>
      </w:r>
      <w:proofErr w:type="spellStart"/>
      <w:r w:rsidRPr="009D6397">
        <w:rPr>
          <w:rFonts w:ascii="Times New Roman" w:hAnsi="Times New Roman" w:cs="Times New Roman"/>
          <w:sz w:val="24"/>
          <w:szCs w:val="24"/>
          <w:lang w:val="en-US"/>
        </w:rPr>
        <w:t>que</w:t>
      </w:r>
      <w:proofErr w:type="spellEnd"/>
      <w:r w:rsidRPr="009D6397">
        <w:rPr>
          <w:rFonts w:ascii="Times New Roman" w:hAnsi="Times New Roman" w:cs="Times New Roman"/>
          <w:sz w:val="24"/>
          <w:szCs w:val="24"/>
          <w:lang w:val="en-US"/>
        </w:rPr>
        <w:t xml:space="preserve"> le stage </w:t>
      </w:r>
      <w:proofErr w:type="spellStart"/>
      <w:r w:rsidRPr="009D6397">
        <w:rPr>
          <w:rFonts w:ascii="Times New Roman" w:hAnsi="Times New Roman" w:cs="Times New Roman"/>
          <w:sz w:val="24"/>
          <w:szCs w:val="24"/>
          <w:lang w:val="en-US"/>
        </w:rPr>
        <w:t>est</w:t>
      </w:r>
      <w:proofErr w:type="spellEnd"/>
      <w:r w:rsidRPr="009D6397">
        <w:rPr>
          <w:rFonts w:ascii="Times New Roman" w:hAnsi="Times New Roman" w:cs="Times New Roman"/>
          <w:sz w:val="24"/>
          <w:szCs w:val="24"/>
          <w:lang w:val="en-US"/>
        </w:rPr>
        <w:t xml:space="preserve"> un terrain </w:t>
      </w:r>
      <w:proofErr w:type="spellStart"/>
      <w:r w:rsidRPr="009D6397">
        <w:rPr>
          <w:rFonts w:ascii="Times New Roman" w:hAnsi="Times New Roman" w:cs="Times New Roman"/>
          <w:sz w:val="24"/>
          <w:szCs w:val="24"/>
          <w:lang w:val="en-US"/>
        </w:rPr>
        <w:t>propice</w:t>
      </w:r>
      <w:proofErr w:type="spellEnd"/>
      <w:r w:rsidRPr="009D6397">
        <w:rPr>
          <w:rFonts w:ascii="Times New Roman" w:hAnsi="Times New Roman" w:cs="Times New Roman"/>
          <w:sz w:val="24"/>
          <w:szCs w:val="24"/>
          <w:lang w:val="en-US"/>
        </w:rPr>
        <w:t xml:space="preserve"> aux </w:t>
      </w:r>
      <w:proofErr w:type="spellStart"/>
      <w:r w:rsidRPr="009D6397">
        <w:rPr>
          <w:rFonts w:ascii="Times New Roman" w:hAnsi="Times New Roman" w:cs="Times New Roman"/>
          <w:sz w:val="24"/>
          <w:szCs w:val="24"/>
          <w:lang w:val="en-US"/>
        </w:rPr>
        <w:t>découvertes</w:t>
      </w:r>
      <w:proofErr w:type="spellEnd"/>
      <w:r w:rsidRPr="009D6397">
        <w:rPr>
          <w:rFonts w:ascii="Times New Roman" w:hAnsi="Times New Roman" w:cs="Times New Roman"/>
          <w:sz w:val="24"/>
          <w:szCs w:val="24"/>
          <w:lang w:val="en-US"/>
        </w:rPr>
        <w:t xml:space="preserve">, à </w:t>
      </w:r>
      <w:proofErr w:type="spellStart"/>
      <w:r w:rsidRPr="009D6397">
        <w:rPr>
          <w:rFonts w:ascii="Times New Roman" w:hAnsi="Times New Roman" w:cs="Times New Roman"/>
          <w:sz w:val="24"/>
          <w:szCs w:val="24"/>
          <w:lang w:val="en-US"/>
        </w:rPr>
        <w:t>l'interaction</w:t>
      </w:r>
      <w:proofErr w:type="spellEnd"/>
      <w:r w:rsidRPr="009D6397">
        <w:rPr>
          <w:rFonts w:ascii="Times New Roman" w:hAnsi="Times New Roman" w:cs="Times New Roman"/>
          <w:sz w:val="24"/>
          <w:szCs w:val="24"/>
          <w:lang w:val="en-US"/>
        </w:rPr>
        <w:t xml:space="preserve"> et à </w:t>
      </w:r>
      <w:proofErr w:type="spellStart"/>
      <w:r w:rsidRPr="009D6397">
        <w:rPr>
          <w:rFonts w:ascii="Times New Roman" w:hAnsi="Times New Roman" w:cs="Times New Roman"/>
          <w:sz w:val="24"/>
          <w:szCs w:val="24"/>
          <w:lang w:val="en-US"/>
        </w:rPr>
        <w:t>l'intégration</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sociale</w:t>
      </w:r>
      <w:proofErr w:type="spellEnd"/>
      <w:r w:rsidRPr="009D6397">
        <w:rPr>
          <w:rFonts w:ascii="Times New Roman" w:hAnsi="Times New Roman" w:cs="Times New Roman"/>
          <w:sz w:val="24"/>
          <w:szCs w:val="24"/>
          <w:lang w:val="en-US"/>
        </w:rPr>
        <w:t xml:space="preserve">, à la construction de </w:t>
      </w:r>
      <w:proofErr w:type="spellStart"/>
      <w:r w:rsidRPr="009D6397">
        <w:rPr>
          <w:rFonts w:ascii="Times New Roman" w:hAnsi="Times New Roman" w:cs="Times New Roman"/>
          <w:sz w:val="24"/>
          <w:szCs w:val="24"/>
          <w:lang w:val="en-US"/>
        </w:rPr>
        <w:t>connaissances</w:t>
      </w:r>
      <w:proofErr w:type="spellEnd"/>
      <w:r w:rsidRPr="009D6397">
        <w:rPr>
          <w:rFonts w:ascii="Times New Roman" w:hAnsi="Times New Roman" w:cs="Times New Roman"/>
          <w:sz w:val="24"/>
          <w:szCs w:val="24"/>
          <w:lang w:val="en-US"/>
        </w:rPr>
        <w:t xml:space="preserve">, à la formation et au </w:t>
      </w:r>
      <w:proofErr w:type="spellStart"/>
      <w:r w:rsidRPr="009D6397">
        <w:rPr>
          <w:rFonts w:ascii="Times New Roman" w:hAnsi="Times New Roman" w:cs="Times New Roman"/>
          <w:sz w:val="24"/>
          <w:szCs w:val="24"/>
          <w:lang w:val="en-US"/>
        </w:rPr>
        <w:t>développement</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professionnel</w:t>
      </w:r>
      <w:proofErr w:type="spellEnd"/>
      <w:r w:rsidRPr="009D6397">
        <w:rPr>
          <w:rFonts w:ascii="Times New Roman" w:hAnsi="Times New Roman" w:cs="Times New Roman"/>
          <w:sz w:val="24"/>
          <w:szCs w:val="24"/>
          <w:lang w:val="en-US"/>
        </w:rPr>
        <w:t xml:space="preserve">, nous </w:t>
      </w:r>
      <w:proofErr w:type="spellStart"/>
      <w:r w:rsidRPr="009D6397">
        <w:rPr>
          <w:rFonts w:ascii="Times New Roman" w:hAnsi="Times New Roman" w:cs="Times New Roman"/>
          <w:sz w:val="24"/>
          <w:szCs w:val="24"/>
          <w:lang w:val="en-US"/>
        </w:rPr>
        <w:t>nous</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sommes</w:t>
      </w:r>
      <w:proofErr w:type="spellEnd"/>
      <w:r w:rsidRPr="009D6397">
        <w:rPr>
          <w:rFonts w:ascii="Times New Roman" w:hAnsi="Times New Roman" w:cs="Times New Roman"/>
          <w:sz w:val="24"/>
          <w:szCs w:val="24"/>
          <w:lang w:val="en-US"/>
        </w:rPr>
        <w:t xml:space="preserve"> attachés à </w:t>
      </w:r>
      <w:proofErr w:type="spellStart"/>
      <w:r w:rsidRPr="009D6397">
        <w:rPr>
          <w:rFonts w:ascii="Times New Roman" w:hAnsi="Times New Roman" w:cs="Times New Roman"/>
          <w:sz w:val="24"/>
          <w:szCs w:val="24"/>
          <w:lang w:val="en-US"/>
        </w:rPr>
        <w:t>étudier</w:t>
      </w:r>
      <w:proofErr w:type="spellEnd"/>
      <w:r w:rsidRPr="009D6397">
        <w:rPr>
          <w:rFonts w:ascii="Times New Roman" w:hAnsi="Times New Roman" w:cs="Times New Roman"/>
          <w:sz w:val="24"/>
          <w:szCs w:val="24"/>
          <w:lang w:val="en-US"/>
        </w:rPr>
        <w:t xml:space="preserve"> les </w:t>
      </w:r>
      <w:proofErr w:type="spellStart"/>
      <w:r w:rsidRPr="009D6397">
        <w:rPr>
          <w:rFonts w:ascii="Times New Roman" w:hAnsi="Times New Roman" w:cs="Times New Roman"/>
          <w:sz w:val="24"/>
          <w:szCs w:val="24"/>
          <w:lang w:val="en-US"/>
        </w:rPr>
        <w:t>pratiques</w:t>
      </w:r>
      <w:proofErr w:type="spellEnd"/>
      <w:r w:rsidRPr="009D6397">
        <w:rPr>
          <w:rFonts w:ascii="Times New Roman" w:hAnsi="Times New Roman" w:cs="Times New Roman"/>
          <w:sz w:val="24"/>
          <w:szCs w:val="24"/>
          <w:lang w:val="en-US"/>
        </w:rPr>
        <w:t xml:space="preserve"> “communes” et les </w:t>
      </w:r>
      <w:proofErr w:type="spellStart"/>
      <w:r w:rsidRPr="009D6397">
        <w:rPr>
          <w:rFonts w:ascii="Times New Roman" w:hAnsi="Times New Roman" w:cs="Times New Roman"/>
          <w:sz w:val="24"/>
          <w:szCs w:val="24"/>
          <w:lang w:val="en-US"/>
        </w:rPr>
        <w:t>possibilités</w:t>
      </w:r>
      <w:proofErr w:type="spellEnd"/>
      <w:r w:rsidRPr="009D6397">
        <w:rPr>
          <w:rFonts w:ascii="Times New Roman" w:hAnsi="Times New Roman" w:cs="Times New Roman"/>
          <w:sz w:val="24"/>
          <w:szCs w:val="24"/>
          <w:lang w:val="en-US"/>
        </w:rPr>
        <w:t xml:space="preserve"> de </w:t>
      </w:r>
      <w:proofErr w:type="spellStart"/>
      <w:r w:rsidRPr="009D6397">
        <w:rPr>
          <w:rFonts w:ascii="Times New Roman" w:hAnsi="Times New Roman" w:cs="Times New Roman"/>
          <w:sz w:val="24"/>
          <w:szCs w:val="24"/>
          <w:lang w:val="en-US"/>
        </w:rPr>
        <w:t>nouvelles</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pratiques</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inhérentes</w:t>
      </w:r>
      <w:proofErr w:type="spellEnd"/>
      <w:r w:rsidRPr="009D6397">
        <w:rPr>
          <w:rFonts w:ascii="Times New Roman" w:hAnsi="Times New Roman" w:cs="Times New Roman"/>
          <w:sz w:val="24"/>
          <w:szCs w:val="24"/>
          <w:lang w:val="en-US"/>
        </w:rPr>
        <w:t xml:space="preserve"> au stage. Le dialogue avec les </w:t>
      </w:r>
      <w:proofErr w:type="spellStart"/>
      <w:r w:rsidRPr="009D6397">
        <w:rPr>
          <w:rFonts w:ascii="Times New Roman" w:hAnsi="Times New Roman" w:cs="Times New Roman"/>
          <w:sz w:val="24"/>
          <w:szCs w:val="24"/>
          <w:lang w:val="en-US"/>
        </w:rPr>
        <w:t>lois</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régissant</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cette</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composante</w:t>
      </w:r>
      <w:proofErr w:type="spellEnd"/>
      <w:r w:rsidRPr="009D6397">
        <w:rPr>
          <w:rFonts w:ascii="Times New Roman" w:hAnsi="Times New Roman" w:cs="Times New Roman"/>
          <w:sz w:val="24"/>
          <w:szCs w:val="24"/>
          <w:lang w:val="en-US"/>
        </w:rPr>
        <w:t xml:space="preserve"> de formation, avec la </w:t>
      </w:r>
      <w:proofErr w:type="spellStart"/>
      <w:r w:rsidRPr="009D6397">
        <w:rPr>
          <w:rFonts w:ascii="Times New Roman" w:hAnsi="Times New Roman" w:cs="Times New Roman"/>
          <w:sz w:val="24"/>
          <w:szCs w:val="24"/>
          <w:lang w:val="en-US"/>
        </w:rPr>
        <w:t>théorie</w:t>
      </w:r>
      <w:proofErr w:type="spellEnd"/>
      <w:r w:rsidRPr="009D6397">
        <w:rPr>
          <w:rFonts w:ascii="Times New Roman" w:hAnsi="Times New Roman" w:cs="Times New Roman"/>
          <w:sz w:val="24"/>
          <w:szCs w:val="24"/>
          <w:lang w:val="en-US"/>
        </w:rPr>
        <w:t xml:space="preserve"> et la </w:t>
      </w:r>
      <w:proofErr w:type="spellStart"/>
      <w:r w:rsidRPr="009D6397">
        <w:rPr>
          <w:rFonts w:ascii="Times New Roman" w:hAnsi="Times New Roman" w:cs="Times New Roman"/>
          <w:sz w:val="24"/>
          <w:szCs w:val="24"/>
          <w:lang w:val="en-US"/>
        </w:rPr>
        <w:t>recherche</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axées</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sur</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ce</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thème</w:t>
      </w:r>
      <w:proofErr w:type="spellEnd"/>
      <w:r w:rsidRPr="009D6397">
        <w:rPr>
          <w:rFonts w:ascii="Times New Roman" w:hAnsi="Times New Roman" w:cs="Times New Roman"/>
          <w:sz w:val="24"/>
          <w:szCs w:val="24"/>
          <w:lang w:val="en-US"/>
        </w:rPr>
        <w:t xml:space="preserve">, a </w:t>
      </w:r>
      <w:proofErr w:type="spellStart"/>
      <w:r w:rsidRPr="009D6397">
        <w:rPr>
          <w:rFonts w:ascii="Times New Roman" w:hAnsi="Times New Roman" w:cs="Times New Roman"/>
          <w:sz w:val="24"/>
          <w:szCs w:val="24"/>
          <w:lang w:val="en-US"/>
        </w:rPr>
        <w:t>révélé</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que</w:t>
      </w:r>
      <w:proofErr w:type="spellEnd"/>
      <w:r w:rsidRPr="009D6397">
        <w:rPr>
          <w:rFonts w:ascii="Times New Roman" w:hAnsi="Times New Roman" w:cs="Times New Roman"/>
          <w:sz w:val="24"/>
          <w:szCs w:val="24"/>
          <w:lang w:val="en-US"/>
        </w:rPr>
        <w:t xml:space="preserve"> la stage </w:t>
      </w:r>
      <w:proofErr w:type="spellStart"/>
      <w:r w:rsidRPr="009D6397">
        <w:rPr>
          <w:rFonts w:ascii="Times New Roman" w:hAnsi="Times New Roman" w:cs="Times New Roman"/>
          <w:sz w:val="24"/>
          <w:szCs w:val="24"/>
          <w:lang w:val="en-US"/>
        </w:rPr>
        <w:t>curriculaire</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supervisé</w:t>
      </w:r>
      <w:proofErr w:type="spellEnd"/>
      <w:r w:rsidRPr="009D6397">
        <w:rPr>
          <w:rFonts w:ascii="Times New Roman" w:hAnsi="Times New Roman" w:cs="Times New Roman"/>
          <w:sz w:val="24"/>
          <w:szCs w:val="24"/>
          <w:lang w:val="en-US"/>
        </w:rPr>
        <w:t xml:space="preserve">, en plus d'être </w:t>
      </w:r>
      <w:proofErr w:type="spellStart"/>
      <w:r w:rsidRPr="009D6397">
        <w:rPr>
          <w:rFonts w:ascii="Times New Roman" w:hAnsi="Times New Roman" w:cs="Times New Roman"/>
          <w:sz w:val="24"/>
          <w:szCs w:val="24"/>
          <w:lang w:val="en-US"/>
        </w:rPr>
        <w:t>une</w:t>
      </w:r>
      <w:proofErr w:type="spellEnd"/>
      <w:r w:rsidRPr="009D6397">
        <w:rPr>
          <w:rFonts w:ascii="Times New Roman" w:hAnsi="Times New Roman" w:cs="Times New Roman"/>
          <w:sz w:val="24"/>
          <w:szCs w:val="24"/>
          <w:lang w:val="en-US"/>
        </w:rPr>
        <w:t xml:space="preserve"> contribution </w:t>
      </w:r>
      <w:proofErr w:type="spellStart"/>
      <w:r w:rsidRPr="009D6397">
        <w:rPr>
          <w:rFonts w:ascii="Times New Roman" w:hAnsi="Times New Roman" w:cs="Times New Roman"/>
          <w:sz w:val="24"/>
          <w:szCs w:val="24"/>
          <w:lang w:val="en-US"/>
        </w:rPr>
        <w:t>importante</w:t>
      </w:r>
      <w:proofErr w:type="spellEnd"/>
      <w:r w:rsidRPr="009D6397">
        <w:rPr>
          <w:rFonts w:ascii="Times New Roman" w:hAnsi="Times New Roman" w:cs="Times New Roman"/>
          <w:sz w:val="24"/>
          <w:szCs w:val="24"/>
          <w:lang w:val="en-US"/>
        </w:rPr>
        <w:t xml:space="preserve"> à la formation du </w:t>
      </w:r>
      <w:proofErr w:type="spellStart"/>
      <w:r w:rsidRPr="009D6397">
        <w:rPr>
          <w:rFonts w:ascii="Times New Roman" w:hAnsi="Times New Roman" w:cs="Times New Roman"/>
          <w:sz w:val="24"/>
          <w:szCs w:val="24"/>
          <w:lang w:val="en-US"/>
        </w:rPr>
        <w:t>futur</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enseignant</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dans</w:t>
      </w:r>
      <w:proofErr w:type="spellEnd"/>
      <w:r w:rsidRPr="009D6397">
        <w:rPr>
          <w:rFonts w:ascii="Times New Roman" w:hAnsi="Times New Roman" w:cs="Times New Roman"/>
          <w:sz w:val="24"/>
          <w:szCs w:val="24"/>
          <w:lang w:val="en-US"/>
        </w:rPr>
        <w:t xml:space="preserve"> la </w:t>
      </w:r>
      <w:proofErr w:type="spellStart"/>
      <w:r w:rsidRPr="009D6397">
        <w:rPr>
          <w:rFonts w:ascii="Times New Roman" w:hAnsi="Times New Roman" w:cs="Times New Roman"/>
          <w:sz w:val="24"/>
          <w:szCs w:val="24"/>
          <w:lang w:val="en-US"/>
        </w:rPr>
        <w:t>mesure</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où</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il</w:t>
      </w:r>
      <w:proofErr w:type="spellEnd"/>
      <w:r w:rsidRPr="009D6397">
        <w:rPr>
          <w:rFonts w:ascii="Times New Roman" w:hAnsi="Times New Roman" w:cs="Times New Roman"/>
          <w:sz w:val="24"/>
          <w:szCs w:val="24"/>
          <w:lang w:val="en-US"/>
        </w:rPr>
        <w:t xml:space="preserve"> propose un Les </w:t>
      </w:r>
      <w:proofErr w:type="spellStart"/>
      <w:r w:rsidRPr="009D6397">
        <w:rPr>
          <w:rFonts w:ascii="Times New Roman" w:hAnsi="Times New Roman" w:cs="Times New Roman"/>
          <w:sz w:val="24"/>
          <w:szCs w:val="24"/>
          <w:lang w:val="en-US"/>
        </w:rPr>
        <w:t>travaux</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consacrés</w:t>
      </w:r>
      <w:proofErr w:type="spellEnd"/>
      <w:r w:rsidRPr="009D6397">
        <w:rPr>
          <w:rFonts w:ascii="Times New Roman" w:hAnsi="Times New Roman" w:cs="Times New Roman"/>
          <w:sz w:val="24"/>
          <w:szCs w:val="24"/>
          <w:lang w:val="en-US"/>
        </w:rPr>
        <w:t xml:space="preserve"> aux dimensions </w:t>
      </w:r>
      <w:proofErr w:type="spellStart"/>
      <w:r w:rsidRPr="009D6397">
        <w:rPr>
          <w:rFonts w:ascii="Times New Roman" w:hAnsi="Times New Roman" w:cs="Times New Roman"/>
          <w:sz w:val="24"/>
          <w:szCs w:val="24"/>
          <w:lang w:val="en-US"/>
        </w:rPr>
        <w:t>éducatives</w:t>
      </w:r>
      <w:proofErr w:type="spellEnd"/>
      <w:r w:rsidRPr="009D6397">
        <w:rPr>
          <w:rFonts w:ascii="Times New Roman" w:hAnsi="Times New Roman" w:cs="Times New Roman"/>
          <w:sz w:val="24"/>
          <w:szCs w:val="24"/>
          <w:lang w:val="en-US"/>
        </w:rPr>
        <w:t xml:space="preserve"> des </w:t>
      </w:r>
      <w:proofErr w:type="spellStart"/>
      <w:r w:rsidRPr="009D6397">
        <w:rPr>
          <w:rFonts w:ascii="Times New Roman" w:hAnsi="Times New Roman" w:cs="Times New Roman"/>
          <w:sz w:val="24"/>
          <w:szCs w:val="24"/>
          <w:lang w:val="en-US"/>
        </w:rPr>
        <w:t>sujets</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impliqués</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articulés</w:t>
      </w:r>
      <w:proofErr w:type="spellEnd"/>
      <w:r w:rsidRPr="009D6397">
        <w:rPr>
          <w:rFonts w:ascii="Times New Roman" w:hAnsi="Times New Roman" w:cs="Times New Roman"/>
          <w:sz w:val="24"/>
          <w:szCs w:val="24"/>
          <w:lang w:val="en-US"/>
        </w:rPr>
        <w:t xml:space="preserve"> avec la </w:t>
      </w:r>
      <w:proofErr w:type="spellStart"/>
      <w:r w:rsidRPr="009D6397">
        <w:rPr>
          <w:rFonts w:ascii="Times New Roman" w:hAnsi="Times New Roman" w:cs="Times New Roman"/>
          <w:sz w:val="24"/>
          <w:szCs w:val="24"/>
          <w:lang w:val="en-US"/>
        </w:rPr>
        <w:t>théorie</w:t>
      </w:r>
      <w:proofErr w:type="spellEnd"/>
      <w:r w:rsidRPr="009D6397">
        <w:rPr>
          <w:rFonts w:ascii="Times New Roman" w:hAnsi="Times New Roman" w:cs="Times New Roman"/>
          <w:sz w:val="24"/>
          <w:szCs w:val="24"/>
          <w:lang w:val="en-US"/>
        </w:rPr>
        <w:t xml:space="preserve"> et la </w:t>
      </w:r>
      <w:proofErr w:type="spellStart"/>
      <w:r w:rsidRPr="009D6397">
        <w:rPr>
          <w:rFonts w:ascii="Times New Roman" w:hAnsi="Times New Roman" w:cs="Times New Roman"/>
          <w:sz w:val="24"/>
          <w:szCs w:val="24"/>
          <w:lang w:val="en-US"/>
        </w:rPr>
        <w:t>pratique</w:t>
      </w:r>
      <w:proofErr w:type="spellEnd"/>
      <w:r w:rsidRPr="009D6397">
        <w:rPr>
          <w:rFonts w:ascii="Times New Roman" w:hAnsi="Times New Roman" w:cs="Times New Roman"/>
          <w:sz w:val="24"/>
          <w:szCs w:val="24"/>
          <w:lang w:val="en-US"/>
        </w:rPr>
        <w:t xml:space="preserve">, avec </w:t>
      </w:r>
      <w:proofErr w:type="spellStart"/>
      <w:r w:rsidRPr="009D6397">
        <w:rPr>
          <w:rFonts w:ascii="Times New Roman" w:hAnsi="Times New Roman" w:cs="Times New Roman"/>
          <w:sz w:val="24"/>
          <w:szCs w:val="24"/>
          <w:lang w:val="en-US"/>
        </w:rPr>
        <w:t>l'enseignement</w:t>
      </w:r>
      <w:proofErr w:type="spellEnd"/>
      <w:r w:rsidRPr="009D6397">
        <w:rPr>
          <w:rFonts w:ascii="Times New Roman" w:hAnsi="Times New Roman" w:cs="Times New Roman"/>
          <w:sz w:val="24"/>
          <w:szCs w:val="24"/>
          <w:lang w:val="en-US"/>
        </w:rPr>
        <w:t xml:space="preserve"> et la </w:t>
      </w:r>
      <w:proofErr w:type="spellStart"/>
      <w:r w:rsidRPr="009D6397">
        <w:rPr>
          <w:rFonts w:ascii="Times New Roman" w:hAnsi="Times New Roman" w:cs="Times New Roman"/>
          <w:sz w:val="24"/>
          <w:szCs w:val="24"/>
          <w:lang w:val="en-US"/>
        </w:rPr>
        <w:t>recherche</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dans</w:t>
      </w:r>
      <w:proofErr w:type="spellEnd"/>
      <w:r w:rsidRPr="009D6397">
        <w:rPr>
          <w:rFonts w:ascii="Times New Roman" w:hAnsi="Times New Roman" w:cs="Times New Roman"/>
          <w:sz w:val="24"/>
          <w:szCs w:val="24"/>
          <w:lang w:val="en-US"/>
        </w:rPr>
        <w:t xml:space="preserve"> la </w:t>
      </w:r>
      <w:proofErr w:type="spellStart"/>
      <w:r w:rsidRPr="009D6397">
        <w:rPr>
          <w:rFonts w:ascii="Times New Roman" w:hAnsi="Times New Roman" w:cs="Times New Roman"/>
          <w:sz w:val="24"/>
          <w:szCs w:val="24"/>
          <w:lang w:val="en-US"/>
        </w:rPr>
        <w:t>quête</w:t>
      </w:r>
      <w:proofErr w:type="spellEnd"/>
      <w:r w:rsidRPr="009D6397">
        <w:rPr>
          <w:rFonts w:ascii="Times New Roman" w:hAnsi="Times New Roman" w:cs="Times New Roman"/>
          <w:sz w:val="24"/>
          <w:szCs w:val="24"/>
          <w:lang w:val="en-US"/>
        </w:rPr>
        <w:t xml:space="preserve"> pour </w:t>
      </w:r>
      <w:proofErr w:type="spellStart"/>
      <w:r w:rsidRPr="009D6397">
        <w:rPr>
          <w:rFonts w:ascii="Times New Roman" w:hAnsi="Times New Roman" w:cs="Times New Roman"/>
          <w:sz w:val="24"/>
          <w:szCs w:val="24"/>
          <w:lang w:val="en-US"/>
        </w:rPr>
        <w:t>comprendre</w:t>
      </w:r>
      <w:proofErr w:type="spellEnd"/>
      <w:r w:rsidRPr="009D6397">
        <w:rPr>
          <w:rFonts w:ascii="Times New Roman" w:hAnsi="Times New Roman" w:cs="Times New Roman"/>
          <w:sz w:val="24"/>
          <w:szCs w:val="24"/>
          <w:lang w:val="en-US"/>
        </w:rPr>
        <w:t xml:space="preserve"> la </w:t>
      </w:r>
      <w:proofErr w:type="spellStart"/>
      <w:r w:rsidRPr="009D6397">
        <w:rPr>
          <w:rFonts w:ascii="Times New Roman" w:hAnsi="Times New Roman" w:cs="Times New Roman"/>
          <w:sz w:val="24"/>
          <w:szCs w:val="24"/>
          <w:lang w:val="en-US"/>
        </w:rPr>
        <w:t>réalité</w:t>
      </w:r>
      <w:proofErr w:type="spellEnd"/>
      <w:r w:rsidRPr="009D6397">
        <w:rPr>
          <w:rFonts w:ascii="Times New Roman" w:hAnsi="Times New Roman" w:cs="Times New Roman"/>
          <w:sz w:val="24"/>
          <w:szCs w:val="24"/>
          <w:lang w:val="en-US"/>
        </w:rPr>
        <w:t xml:space="preserve"> de </w:t>
      </w:r>
      <w:proofErr w:type="spellStart"/>
      <w:r w:rsidRPr="009D6397">
        <w:rPr>
          <w:rFonts w:ascii="Times New Roman" w:hAnsi="Times New Roman" w:cs="Times New Roman"/>
          <w:sz w:val="24"/>
          <w:szCs w:val="24"/>
          <w:lang w:val="en-US"/>
        </w:rPr>
        <w:t>l'école</w:t>
      </w:r>
      <w:proofErr w:type="spellEnd"/>
      <w:r w:rsidRPr="009D6397">
        <w:rPr>
          <w:rFonts w:ascii="Times New Roman" w:hAnsi="Times New Roman" w:cs="Times New Roman"/>
          <w:sz w:val="24"/>
          <w:szCs w:val="24"/>
          <w:lang w:val="en-US"/>
        </w:rPr>
        <w:t xml:space="preserve"> - </w:t>
      </w:r>
      <w:proofErr w:type="spellStart"/>
      <w:r w:rsidRPr="009D6397">
        <w:rPr>
          <w:rFonts w:ascii="Times New Roman" w:hAnsi="Times New Roman" w:cs="Times New Roman"/>
          <w:sz w:val="24"/>
          <w:szCs w:val="24"/>
          <w:lang w:val="en-US"/>
        </w:rPr>
        <w:t>peuvent</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également</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déclencher</w:t>
      </w:r>
      <w:proofErr w:type="spellEnd"/>
      <w:r w:rsidRPr="009D6397">
        <w:rPr>
          <w:rFonts w:ascii="Times New Roman" w:hAnsi="Times New Roman" w:cs="Times New Roman"/>
          <w:sz w:val="24"/>
          <w:szCs w:val="24"/>
          <w:lang w:val="en-US"/>
        </w:rPr>
        <w:t xml:space="preserve"> un </w:t>
      </w:r>
      <w:proofErr w:type="spellStart"/>
      <w:r w:rsidRPr="009D6397">
        <w:rPr>
          <w:rFonts w:ascii="Times New Roman" w:hAnsi="Times New Roman" w:cs="Times New Roman"/>
          <w:sz w:val="24"/>
          <w:szCs w:val="24"/>
          <w:lang w:val="en-US"/>
        </w:rPr>
        <w:t>processus</w:t>
      </w:r>
      <w:proofErr w:type="spellEnd"/>
      <w:r w:rsidRPr="009D6397">
        <w:rPr>
          <w:rFonts w:ascii="Times New Roman" w:hAnsi="Times New Roman" w:cs="Times New Roman"/>
          <w:sz w:val="24"/>
          <w:szCs w:val="24"/>
          <w:lang w:val="en-US"/>
        </w:rPr>
        <w:t xml:space="preserve"> de </w:t>
      </w:r>
      <w:proofErr w:type="spellStart"/>
      <w:r w:rsidRPr="009D6397">
        <w:rPr>
          <w:rFonts w:ascii="Times New Roman" w:hAnsi="Times New Roman" w:cs="Times New Roman"/>
          <w:sz w:val="24"/>
          <w:szCs w:val="24"/>
          <w:lang w:val="en-US"/>
        </w:rPr>
        <w:t>développement</w:t>
      </w:r>
      <w:proofErr w:type="spellEnd"/>
      <w:r w:rsidRPr="009D6397">
        <w:rPr>
          <w:rFonts w:ascii="Times New Roman" w:hAnsi="Times New Roman" w:cs="Times New Roman"/>
          <w:sz w:val="24"/>
          <w:szCs w:val="24"/>
          <w:lang w:val="en-US"/>
        </w:rPr>
        <w:t xml:space="preserve"> </w:t>
      </w:r>
      <w:proofErr w:type="spellStart"/>
      <w:r w:rsidRPr="009D6397">
        <w:rPr>
          <w:rFonts w:ascii="Times New Roman" w:hAnsi="Times New Roman" w:cs="Times New Roman"/>
          <w:sz w:val="24"/>
          <w:szCs w:val="24"/>
          <w:lang w:val="en-US"/>
        </w:rPr>
        <w:t>professionnel</w:t>
      </w:r>
      <w:proofErr w:type="spellEnd"/>
      <w:r w:rsidRPr="009D6397">
        <w:rPr>
          <w:rFonts w:ascii="Times New Roman" w:hAnsi="Times New Roman" w:cs="Times New Roman"/>
          <w:sz w:val="24"/>
          <w:szCs w:val="24"/>
          <w:lang w:val="en-US"/>
        </w:rPr>
        <w:t>.</w:t>
      </w:r>
    </w:p>
    <w:p w:rsidR="009D6397" w:rsidRDefault="009D6397" w:rsidP="009D6397">
      <w:pPr>
        <w:spacing w:line="240" w:lineRule="auto"/>
        <w:jc w:val="both"/>
      </w:pPr>
      <w:proofErr w:type="spellStart"/>
      <w:r w:rsidRPr="001649D8">
        <w:rPr>
          <w:rFonts w:ascii="Times New Roman" w:hAnsi="Times New Roman"/>
          <w:b/>
          <w:bCs/>
          <w:sz w:val="24"/>
          <w:szCs w:val="24"/>
          <w:lang w:val="en-US"/>
        </w:rPr>
        <w:t>Mots-clés</w:t>
      </w:r>
      <w:proofErr w:type="spellEnd"/>
      <w:r w:rsidRPr="001649D8">
        <w:rPr>
          <w:rFonts w:ascii="Times New Roman" w:hAnsi="Times New Roman"/>
          <w:sz w:val="24"/>
          <w:szCs w:val="24"/>
          <w:lang w:val="en-US"/>
        </w:rPr>
        <w:t xml:space="preserve">: </w:t>
      </w:r>
      <w:proofErr w:type="spellStart"/>
      <w:r w:rsidRPr="001649D8">
        <w:rPr>
          <w:rFonts w:ascii="Times New Roman" w:hAnsi="Times New Roman"/>
          <w:sz w:val="24"/>
          <w:szCs w:val="24"/>
          <w:lang w:val="en-US"/>
        </w:rPr>
        <w:t>Éducation</w:t>
      </w:r>
      <w:proofErr w:type="spellEnd"/>
      <w:r w:rsidRPr="001649D8">
        <w:rPr>
          <w:rFonts w:ascii="Times New Roman" w:hAnsi="Times New Roman"/>
          <w:sz w:val="24"/>
          <w:szCs w:val="24"/>
          <w:lang w:val="en-US"/>
        </w:rPr>
        <w:t xml:space="preserve"> </w:t>
      </w:r>
      <w:proofErr w:type="spellStart"/>
      <w:r w:rsidRPr="001649D8">
        <w:rPr>
          <w:rFonts w:ascii="Times New Roman" w:hAnsi="Times New Roman"/>
          <w:sz w:val="24"/>
          <w:szCs w:val="24"/>
          <w:lang w:val="en-US"/>
        </w:rPr>
        <w:t>Mathématique</w:t>
      </w:r>
      <w:proofErr w:type="spellEnd"/>
      <w:r w:rsidRPr="001649D8">
        <w:rPr>
          <w:rFonts w:ascii="Times New Roman" w:hAnsi="Times New Roman"/>
          <w:sz w:val="24"/>
          <w:szCs w:val="24"/>
          <w:lang w:val="en-US"/>
        </w:rPr>
        <w:t xml:space="preserve">. </w:t>
      </w:r>
      <w:proofErr w:type="gramStart"/>
      <w:r w:rsidRPr="001649D8">
        <w:rPr>
          <w:rFonts w:ascii="Times New Roman" w:hAnsi="Times New Roman"/>
          <w:sz w:val="24"/>
          <w:szCs w:val="24"/>
          <w:lang w:val="en-US"/>
        </w:rPr>
        <w:t xml:space="preserve">Formation </w:t>
      </w:r>
      <w:proofErr w:type="spellStart"/>
      <w:r w:rsidRPr="001649D8">
        <w:rPr>
          <w:rFonts w:ascii="Times New Roman" w:hAnsi="Times New Roman"/>
          <w:sz w:val="24"/>
          <w:szCs w:val="24"/>
          <w:lang w:val="en-US"/>
        </w:rPr>
        <w:t>initiale</w:t>
      </w:r>
      <w:proofErr w:type="spellEnd"/>
      <w:r w:rsidRPr="001649D8">
        <w:rPr>
          <w:rFonts w:ascii="Times New Roman" w:hAnsi="Times New Roman"/>
          <w:sz w:val="24"/>
          <w:szCs w:val="24"/>
          <w:lang w:val="en-US"/>
        </w:rPr>
        <w:t xml:space="preserve"> des </w:t>
      </w:r>
      <w:proofErr w:type="spellStart"/>
      <w:r w:rsidRPr="001649D8">
        <w:rPr>
          <w:rFonts w:ascii="Times New Roman" w:hAnsi="Times New Roman"/>
          <w:sz w:val="24"/>
          <w:szCs w:val="24"/>
          <w:lang w:val="en-US"/>
        </w:rPr>
        <w:t>enseignants</w:t>
      </w:r>
      <w:proofErr w:type="spellEnd"/>
      <w:r w:rsidRPr="001649D8">
        <w:rPr>
          <w:rFonts w:ascii="Times New Roman" w:hAnsi="Times New Roman"/>
          <w:sz w:val="24"/>
          <w:szCs w:val="24"/>
          <w:lang w:val="en-US"/>
        </w:rPr>
        <w:t>.</w:t>
      </w:r>
      <w:proofErr w:type="gramEnd"/>
      <w:r w:rsidRPr="001649D8">
        <w:rPr>
          <w:rFonts w:ascii="Times New Roman" w:hAnsi="Times New Roman"/>
          <w:sz w:val="24"/>
          <w:szCs w:val="24"/>
          <w:lang w:val="en-US"/>
        </w:rPr>
        <w:t xml:space="preserve"> </w:t>
      </w:r>
      <w:proofErr w:type="spellStart"/>
      <w:r>
        <w:rPr>
          <w:rFonts w:ascii="Times New Roman" w:hAnsi="Times New Roman"/>
          <w:sz w:val="24"/>
          <w:szCs w:val="24"/>
        </w:rPr>
        <w:t>Stage</w:t>
      </w:r>
      <w:proofErr w:type="spellEnd"/>
      <w:r>
        <w:rPr>
          <w:rFonts w:ascii="Times New Roman" w:hAnsi="Times New Roman"/>
          <w:sz w:val="24"/>
          <w:szCs w:val="24"/>
        </w:rPr>
        <w:t xml:space="preserve"> </w:t>
      </w:r>
      <w:proofErr w:type="spellStart"/>
      <w:r>
        <w:rPr>
          <w:rFonts w:ascii="Times New Roman" w:hAnsi="Times New Roman"/>
          <w:sz w:val="24"/>
          <w:szCs w:val="24"/>
        </w:rPr>
        <w:t>curriculaire</w:t>
      </w:r>
      <w:proofErr w:type="spellEnd"/>
      <w:r>
        <w:rPr>
          <w:rFonts w:ascii="Times New Roman" w:hAnsi="Times New Roman"/>
          <w:sz w:val="24"/>
          <w:szCs w:val="24"/>
        </w:rPr>
        <w:t xml:space="preserve"> </w:t>
      </w:r>
      <w:proofErr w:type="spellStart"/>
      <w:r>
        <w:rPr>
          <w:rFonts w:ascii="Times New Roman" w:hAnsi="Times New Roman"/>
          <w:sz w:val="24"/>
          <w:szCs w:val="24"/>
        </w:rPr>
        <w:t>supervisé</w:t>
      </w:r>
      <w:proofErr w:type="spellEnd"/>
      <w:r>
        <w:rPr>
          <w:rFonts w:ascii="Times New Roman" w:hAnsi="Times New Roman"/>
          <w:sz w:val="24"/>
          <w:szCs w:val="24"/>
        </w:rPr>
        <w:t xml:space="preserve">. </w:t>
      </w:r>
      <w:proofErr w:type="spellStart"/>
      <w:r>
        <w:rPr>
          <w:rFonts w:ascii="Times New Roman" w:hAnsi="Times New Roman"/>
          <w:sz w:val="24"/>
          <w:szCs w:val="24"/>
        </w:rPr>
        <w:t>Développement</w:t>
      </w:r>
      <w:proofErr w:type="spellEnd"/>
      <w:r>
        <w:rPr>
          <w:rFonts w:ascii="Times New Roman" w:hAnsi="Times New Roman"/>
          <w:sz w:val="24"/>
          <w:szCs w:val="24"/>
        </w:rPr>
        <w:t xml:space="preserve"> </w:t>
      </w:r>
      <w:proofErr w:type="spellStart"/>
      <w:r>
        <w:rPr>
          <w:rFonts w:ascii="Times New Roman" w:hAnsi="Times New Roman"/>
          <w:sz w:val="24"/>
          <w:szCs w:val="24"/>
        </w:rPr>
        <w:t>professionnel</w:t>
      </w:r>
      <w:proofErr w:type="spellEnd"/>
      <w:r>
        <w:rPr>
          <w:rFonts w:ascii="Times New Roman" w:hAnsi="Times New Roman"/>
          <w:sz w:val="24"/>
          <w:szCs w:val="24"/>
        </w:rPr>
        <w:t xml:space="preserve">. </w:t>
      </w:r>
      <w:proofErr w:type="spellStart"/>
      <w:r>
        <w:rPr>
          <w:rFonts w:ascii="Times New Roman" w:hAnsi="Times New Roman"/>
          <w:sz w:val="24"/>
          <w:szCs w:val="24"/>
        </w:rPr>
        <w:t>Méta-analyse</w:t>
      </w:r>
      <w:proofErr w:type="spellEnd"/>
      <w:r>
        <w:rPr>
          <w:rFonts w:ascii="Times New Roman" w:hAnsi="Times New Roman"/>
          <w:sz w:val="24"/>
          <w:szCs w:val="24"/>
        </w:rPr>
        <w:t xml:space="preserve"> </w:t>
      </w:r>
      <w:proofErr w:type="spellStart"/>
      <w:r>
        <w:rPr>
          <w:rFonts w:ascii="Times New Roman" w:hAnsi="Times New Roman"/>
          <w:sz w:val="24"/>
          <w:szCs w:val="24"/>
        </w:rPr>
        <w:t>qualitative</w:t>
      </w:r>
      <w:proofErr w:type="spellEnd"/>
      <w:r>
        <w:rPr>
          <w:rFonts w:ascii="Times New Roman" w:hAnsi="Times New Roman"/>
          <w:sz w:val="24"/>
          <w:szCs w:val="24"/>
        </w:rPr>
        <w:t>.</w:t>
      </w:r>
    </w:p>
    <w:p w:rsidR="00A46C21" w:rsidRPr="00662D11" w:rsidRDefault="00A46C21" w:rsidP="00C81EDE">
      <w:pPr>
        <w:tabs>
          <w:tab w:val="left" w:pos="915"/>
        </w:tabs>
        <w:spacing w:line="360" w:lineRule="auto"/>
        <w:jc w:val="both"/>
        <w:rPr>
          <w:rFonts w:ascii="Times New Roman" w:hAnsi="Times New Roman"/>
        </w:rPr>
      </w:pPr>
    </w:p>
    <w:p w:rsidR="006B5C38" w:rsidRDefault="006B5C38" w:rsidP="006B5C38">
      <w:pPr>
        <w:spacing w:after="0" w:line="360" w:lineRule="auto"/>
        <w:jc w:val="both"/>
        <w:rPr>
          <w:rFonts w:ascii="Times New Roman" w:hAnsi="Times New Roman"/>
          <w:b/>
          <w:sz w:val="24"/>
          <w:szCs w:val="24"/>
        </w:rPr>
      </w:pPr>
      <w:r w:rsidRPr="006B5C38">
        <w:rPr>
          <w:rFonts w:ascii="Times New Roman" w:hAnsi="Times New Roman"/>
          <w:b/>
          <w:sz w:val="24"/>
          <w:szCs w:val="24"/>
        </w:rPr>
        <w:t>Introdução</w:t>
      </w:r>
    </w:p>
    <w:p w:rsidR="00A46C21" w:rsidRDefault="00A46C21" w:rsidP="006B5C38">
      <w:pPr>
        <w:spacing w:after="0" w:line="360" w:lineRule="auto"/>
        <w:jc w:val="both"/>
        <w:rPr>
          <w:rFonts w:ascii="Times New Roman" w:hAnsi="Times New Roman"/>
          <w:b/>
          <w:sz w:val="24"/>
          <w:szCs w:val="24"/>
        </w:rPr>
      </w:pPr>
    </w:p>
    <w:p w:rsidR="00B04C07" w:rsidRDefault="007C6B25" w:rsidP="0099356B">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Desde o ano de 1961, da promulgação da </w:t>
      </w:r>
      <w:r w:rsidRPr="0002759F">
        <w:rPr>
          <w:rFonts w:ascii="Times New Roman" w:hAnsi="Times New Roman"/>
          <w:sz w:val="24"/>
          <w:szCs w:val="24"/>
        </w:rPr>
        <w:t>Lei de Diretri</w:t>
      </w:r>
      <w:r>
        <w:rPr>
          <w:rFonts w:ascii="Times New Roman" w:hAnsi="Times New Roman"/>
          <w:sz w:val="24"/>
          <w:szCs w:val="24"/>
        </w:rPr>
        <w:t>zes e Bases da Educação (LDB/61) e d</w:t>
      </w:r>
      <w:r w:rsidRPr="0002759F">
        <w:rPr>
          <w:rFonts w:ascii="Times New Roman" w:hAnsi="Times New Roman"/>
          <w:sz w:val="24"/>
          <w:szCs w:val="24"/>
        </w:rPr>
        <w:t>o</w:t>
      </w:r>
      <w:r>
        <w:rPr>
          <w:rFonts w:ascii="Times New Roman" w:hAnsi="Times New Roman"/>
          <w:sz w:val="24"/>
          <w:szCs w:val="24"/>
        </w:rPr>
        <w:t xml:space="preserve"> </w:t>
      </w:r>
      <w:r w:rsidRPr="0002759F">
        <w:rPr>
          <w:rFonts w:ascii="Times New Roman" w:hAnsi="Times New Roman"/>
          <w:sz w:val="24"/>
          <w:szCs w:val="24"/>
        </w:rPr>
        <w:t>Parecer 292/62</w:t>
      </w:r>
      <w:r>
        <w:rPr>
          <w:rFonts w:ascii="Times New Roman" w:hAnsi="Times New Roman"/>
          <w:sz w:val="24"/>
          <w:szCs w:val="24"/>
        </w:rPr>
        <w:t xml:space="preserve"> </w:t>
      </w:r>
      <w:r w:rsidRPr="0002759F">
        <w:rPr>
          <w:rFonts w:ascii="Times New Roman" w:hAnsi="Times New Roman"/>
          <w:sz w:val="24"/>
          <w:szCs w:val="24"/>
        </w:rPr>
        <w:t>do Conselho Federal de Educação</w:t>
      </w:r>
      <w:r>
        <w:rPr>
          <w:rFonts w:ascii="Times New Roman" w:hAnsi="Times New Roman"/>
          <w:sz w:val="24"/>
          <w:szCs w:val="24"/>
        </w:rPr>
        <w:t xml:space="preserve"> no ano de</w:t>
      </w:r>
      <w:r w:rsidRPr="0002759F">
        <w:rPr>
          <w:rFonts w:ascii="Times New Roman" w:hAnsi="Times New Roman"/>
          <w:sz w:val="24"/>
          <w:szCs w:val="24"/>
        </w:rPr>
        <w:t xml:space="preserve"> 1962, </w:t>
      </w:r>
      <w:r>
        <w:rPr>
          <w:rFonts w:ascii="Times New Roman" w:hAnsi="Times New Roman"/>
          <w:sz w:val="24"/>
          <w:szCs w:val="24"/>
        </w:rPr>
        <w:t>a disciplina de Prática de E</w:t>
      </w:r>
      <w:r w:rsidRPr="0002759F">
        <w:rPr>
          <w:rFonts w:ascii="Times New Roman" w:hAnsi="Times New Roman"/>
          <w:sz w:val="24"/>
          <w:szCs w:val="24"/>
        </w:rPr>
        <w:t>ns</w:t>
      </w:r>
      <w:r>
        <w:rPr>
          <w:rFonts w:ascii="Times New Roman" w:hAnsi="Times New Roman"/>
          <w:sz w:val="24"/>
          <w:szCs w:val="24"/>
        </w:rPr>
        <w:t>ino e o Estágio Curricular Supervisionado passaram a ser obrigatórios.</w:t>
      </w:r>
      <w:r w:rsidR="00B04C07">
        <w:rPr>
          <w:rFonts w:ascii="Times New Roman" w:hAnsi="Times New Roman"/>
          <w:sz w:val="24"/>
          <w:szCs w:val="24"/>
        </w:rPr>
        <w:t xml:space="preserve"> Então,</w:t>
      </w:r>
      <w:r w:rsidR="00B04C07" w:rsidRPr="0002759F">
        <w:rPr>
          <w:rFonts w:ascii="Times New Roman" w:hAnsi="Times New Roman"/>
          <w:sz w:val="24"/>
          <w:szCs w:val="24"/>
        </w:rPr>
        <w:t xml:space="preserve"> </w:t>
      </w:r>
      <w:r w:rsidR="00B04C07">
        <w:rPr>
          <w:rFonts w:ascii="Times New Roman" w:hAnsi="Times New Roman"/>
          <w:sz w:val="24"/>
          <w:szCs w:val="24"/>
        </w:rPr>
        <w:t xml:space="preserve">em </w:t>
      </w:r>
      <w:r w:rsidR="00B04C07" w:rsidRPr="0002759F">
        <w:rPr>
          <w:rFonts w:ascii="Times New Roman" w:hAnsi="Times New Roman"/>
          <w:sz w:val="24"/>
          <w:szCs w:val="24"/>
        </w:rPr>
        <w:t xml:space="preserve">1969, </w:t>
      </w:r>
      <w:r w:rsidR="00B04C07">
        <w:rPr>
          <w:rFonts w:ascii="Times New Roman" w:hAnsi="Times New Roman"/>
          <w:sz w:val="24"/>
          <w:szCs w:val="24"/>
        </w:rPr>
        <w:t xml:space="preserve">com a nova determinação do </w:t>
      </w:r>
      <w:r w:rsidR="00B04C07" w:rsidRPr="0002759F">
        <w:rPr>
          <w:rFonts w:ascii="Times New Roman" w:hAnsi="Times New Roman"/>
          <w:sz w:val="24"/>
          <w:szCs w:val="24"/>
        </w:rPr>
        <w:t>Parecer 627/69</w:t>
      </w:r>
      <w:r w:rsidR="00B04C07">
        <w:rPr>
          <w:rFonts w:ascii="Times New Roman" w:hAnsi="Times New Roman"/>
          <w:sz w:val="24"/>
          <w:szCs w:val="24"/>
        </w:rPr>
        <w:t>, o</w:t>
      </w:r>
      <w:r w:rsidR="00B04C07" w:rsidRPr="0002759F">
        <w:rPr>
          <w:rFonts w:ascii="Times New Roman" w:hAnsi="Times New Roman"/>
          <w:sz w:val="24"/>
          <w:szCs w:val="24"/>
        </w:rPr>
        <w:t xml:space="preserve"> </w:t>
      </w:r>
      <w:r w:rsidR="00B04C07">
        <w:rPr>
          <w:rFonts w:ascii="Times New Roman" w:hAnsi="Times New Roman"/>
          <w:sz w:val="24"/>
          <w:szCs w:val="24"/>
        </w:rPr>
        <w:t>Estágio Curricular Supervisionado</w:t>
      </w:r>
      <w:r w:rsidR="00B04C07" w:rsidRPr="0002759F">
        <w:rPr>
          <w:rFonts w:ascii="Times New Roman" w:hAnsi="Times New Roman"/>
          <w:sz w:val="24"/>
          <w:szCs w:val="24"/>
        </w:rPr>
        <w:t xml:space="preserve"> pass</w:t>
      </w:r>
      <w:r w:rsidR="00B04C07">
        <w:rPr>
          <w:rFonts w:ascii="Times New Roman" w:hAnsi="Times New Roman"/>
          <w:sz w:val="24"/>
          <w:szCs w:val="24"/>
        </w:rPr>
        <w:t>ou</w:t>
      </w:r>
      <w:r w:rsidR="00B04C07" w:rsidRPr="0002759F">
        <w:rPr>
          <w:rFonts w:ascii="Times New Roman" w:hAnsi="Times New Roman"/>
          <w:sz w:val="24"/>
          <w:szCs w:val="24"/>
        </w:rPr>
        <w:t xml:space="preserve"> a ter o tempo mínimo </w:t>
      </w:r>
      <w:r w:rsidR="00B04C07">
        <w:rPr>
          <w:rFonts w:ascii="Times New Roman" w:hAnsi="Times New Roman"/>
          <w:sz w:val="24"/>
          <w:szCs w:val="24"/>
        </w:rPr>
        <w:t>de 5% da carga horária do curso</w:t>
      </w:r>
      <w:r w:rsidR="00B04C07" w:rsidRPr="0002759F">
        <w:rPr>
          <w:rFonts w:ascii="Times New Roman" w:hAnsi="Times New Roman"/>
          <w:sz w:val="24"/>
          <w:szCs w:val="24"/>
        </w:rPr>
        <w:t>.</w:t>
      </w:r>
    </w:p>
    <w:p w:rsidR="007A75BF" w:rsidRDefault="00B04C07" w:rsidP="0099356B">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No ano de 1971 a Lei nº 5962/71 determinou a criação da habilitação profissionalizante de 2º grau, denominada HEM</w:t>
      </w:r>
      <w:r>
        <w:rPr>
          <w:rStyle w:val="Refdenotaderodap"/>
          <w:szCs w:val="24"/>
        </w:rPr>
        <w:footnoteReference w:id="1"/>
      </w:r>
      <w:r>
        <w:rPr>
          <w:rFonts w:ascii="Times New Roman" w:hAnsi="Times New Roman"/>
          <w:sz w:val="24"/>
          <w:szCs w:val="24"/>
        </w:rPr>
        <w:t xml:space="preserve"> – Habilitação Específica para o Magistério, extinguindo assim as Escolas Normais, modificando os ensinos primário e médio e </w:t>
      </w:r>
      <w:r w:rsidRPr="00AF3B1A">
        <w:rPr>
          <w:rFonts w:ascii="Times New Roman" w:hAnsi="Times New Roman"/>
          <w:sz w:val="24"/>
          <w:szCs w:val="24"/>
        </w:rPr>
        <w:t>alterando sua denominação</w:t>
      </w:r>
      <w:r>
        <w:rPr>
          <w:rFonts w:ascii="Times New Roman" w:hAnsi="Times New Roman"/>
          <w:sz w:val="24"/>
          <w:szCs w:val="24"/>
        </w:rPr>
        <w:t>,</w:t>
      </w:r>
      <w:r w:rsidRPr="00AF3B1A">
        <w:rPr>
          <w:rFonts w:ascii="Times New Roman" w:hAnsi="Times New Roman"/>
          <w:sz w:val="24"/>
          <w:szCs w:val="24"/>
        </w:rPr>
        <w:t xml:space="preserve"> respectivamente</w:t>
      </w:r>
      <w:r>
        <w:rPr>
          <w:rFonts w:ascii="Times New Roman" w:hAnsi="Times New Roman"/>
          <w:sz w:val="24"/>
          <w:szCs w:val="24"/>
        </w:rPr>
        <w:t>,</w:t>
      </w:r>
      <w:r w:rsidRPr="00AF3B1A">
        <w:rPr>
          <w:rFonts w:ascii="Times New Roman" w:hAnsi="Times New Roman"/>
          <w:sz w:val="24"/>
          <w:szCs w:val="24"/>
        </w:rPr>
        <w:t xml:space="preserve"> para primeiro grau e segundo grau.</w:t>
      </w:r>
      <w:r>
        <w:rPr>
          <w:rFonts w:ascii="Times New Roman" w:hAnsi="Times New Roman"/>
          <w:sz w:val="24"/>
          <w:szCs w:val="24"/>
        </w:rPr>
        <w:t xml:space="preserve"> Neste novo modelo de formação, foi oferecido um curso de três anos de duração, </w:t>
      </w:r>
      <w:r>
        <w:rPr>
          <w:rFonts w:ascii="Times New Roman" w:hAnsi="Times New Roman"/>
          <w:sz w:val="24"/>
          <w:szCs w:val="24"/>
        </w:rPr>
        <w:lastRenderedPageBreak/>
        <w:t xml:space="preserve">sendo </w:t>
      </w:r>
      <w:r w:rsidRPr="00045E77">
        <w:rPr>
          <w:rFonts w:ascii="Times New Roman" w:hAnsi="Times New Roman"/>
          <w:sz w:val="24"/>
          <w:szCs w:val="24"/>
        </w:rPr>
        <w:t>apenas os dois últimos</w:t>
      </w:r>
      <w:r>
        <w:rPr>
          <w:rFonts w:ascii="Times New Roman" w:hAnsi="Times New Roman"/>
          <w:sz w:val="24"/>
          <w:szCs w:val="24"/>
        </w:rPr>
        <w:t>,</w:t>
      </w:r>
      <w:r w:rsidRPr="00045E77">
        <w:rPr>
          <w:rFonts w:ascii="Times New Roman" w:hAnsi="Times New Roman"/>
          <w:sz w:val="24"/>
          <w:szCs w:val="24"/>
        </w:rPr>
        <w:t xml:space="preserve"> com disciplinas específicas para o magistério</w:t>
      </w:r>
      <w:r>
        <w:rPr>
          <w:rFonts w:ascii="Times New Roman" w:hAnsi="Times New Roman"/>
          <w:sz w:val="24"/>
          <w:szCs w:val="24"/>
        </w:rPr>
        <w:t>. S</w:t>
      </w:r>
      <w:r w:rsidRPr="00196456">
        <w:rPr>
          <w:rFonts w:ascii="Times New Roman" w:hAnsi="Times New Roman"/>
          <w:sz w:val="24"/>
          <w:szCs w:val="24"/>
        </w:rPr>
        <w:t>egundo Saviani (2009</w:t>
      </w:r>
      <w:r>
        <w:rPr>
          <w:rFonts w:ascii="Times New Roman" w:hAnsi="Times New Roman"/>
          <w:sz w:val="24"/>
          <w:szCs w:val="24"/>
        </w:rPr>
        <w:t>, p. 147</w:t>
      </w:r>
      <w:r w:rsidRPr="00196456">
        <w:rPr>
          <w:rFonts w:ascii="Times New Roman" w:hAnsi="Times New Roman"/>
          <w:sz w:val="24"/>
          <w:szCs w:val="24"/>
        </w:rPr>
        <w:t xml:space="preserve">), </w:t>
      </w:r>
      <w:r>
        <w:rPr>
          <w:rFonts w:ascii="Times New Roman" w:hAnsi="Times New Roman"/>
          <w:sz w:val="24"/>
          <w:szCs w:val="24"/>
        </w:rPr>
        <w:t>a</w:t>
      </w:r>
      <w:r w:rsidRPr="00196456">
        <w:rPr>
          <w:rFonts w:ascii="Times New Roman" w:hAnsi="Times New Roman"/>
          <w:sz w:val="24"/>
          <w:szCs w:val="24"/>
        </w:rPr>
        <w:t xml:space="preserve"> formação de professores </w:t>
      </w:r>
      <w:r>
        <w:rPr>
          <w:rFonts w:ascii="Times New Roman" w:hAnsi="Times New Roman"/>
          <w:sz w:val="24"/>
          <w:szCs w:val="24"/>
        </w:rPr>
        <w:t xml:space="preserve">proposta pelo HEM, reduziu-se </w:t>
      </w:r>
      <w:r w:rsidRPr="00196456">
        <w:rPr>
          <w:rFonts w:ascii="Times New Roman" w:hAnsi="Times New Roman"/>
          <w:sz w:val="24"/>
          <w:szCs w:val="24"/>
        </w:rPr>
        <w:t xml:space="preserve">a uma </w:t>
      </w:r>
      <w:r>
        <w:rPr>
          <w:rFonts w:ascii="Times New Roman" w:hAnsi="Times New Roman"/>
          <w:sz w:val="24"/>
          <w:szCs w:val="24"/>
        </w:rPr>
        <w:t>“</w:t>
      </w:r>
      <w:r w:rsidRPr="00196456">
        <w:rPr>
          <w:rFonts w:ascii="Times New Roman" w:hAnsi="Times New Roman"/>
          <w:sz w:val="24"/>
          <w:szCs w:val="24"/>
        </w:rPr>
        <w:t>habilitação</w:t>
      </w:r>
      <w:r>
        <w:rPr>
          <w:rFonts w:ascii="Times New Roman" w:hAnsi="Times New Roman"/>
          <w:sz w:val="24"/>
          <w:szCs w:val="24"/>
        </w:rPr>
        <w:t xml:space="preserve"> </w:t>
      </w:r>
      <w:r w:rsidRPr="00196456">
        <w:rPr>
          <w:rFonts w:ascii="Times New Roman" w:hAnsi="Times New Roman"/>
          <w:sz w:val="24"/>
          <w:szCs w:val="24"/>
        </w:rPr>
        <w:t>dispersa em meio a tantas outras, configurando um</w:t>
      </w:r>
      <w:r>
        <w:rPr>
          <w:rFonts w:ascii="Times New Roman" w:hAnsi="Times New Roman"/>
          <w:sz w:val="24"/>
          <w:szCs w:val="24"/>
        </w:rPr>
        <w:t xml:space="preserve"> </w:t>
      </w:r>
      <w:r w:rsidRPr="00196456">
        <w:rPr>
          <w:rFonts w:ascii="Times New Roman" w:hAnsi="Times New Roman"/>
          <w:sz w:val="24"/>
          <w:szCs w:val="24"/>
        </w:rPr>
        <w:t>quadro de precariedade bastante preocupante</w:t>
      </w:r>
      <w:r>
        <w:rPr>
          <w:rFonts w:ascii="Times New Roman" w:hAnsi="Times New Roman"/>
          <w:sz w:val="24"/>
          <w:szCs w:val="24"/>
        </w:rPr>
        <w:t>”</w:t>
      </w:r>
      <w:r w:rsidRPr="00196456">
        <w:rPr>
          <w:rFonts w:ascii="Times New Roman" w:hAnsi="Times New Roman"/>
          <w:sz w:val="24"/>
          <w:szCs w:val="24"/>
        </w:rPr>
        <w:t>.</w:t>
      </w:r>
      <w:r>
        <w:rPr>
          <w:rFonts w:ascii="Times New Roman" w:hAnsi="Times New Roman"/>
          <w:sz w:val="24"/>
          <w:szCs w:val="24"/>
        </w:rPr>
        <w:t xml:space="preserve"> </w:t>
      </w:r>
    </w:p>
    <w:p w:rsidR="00B04C07" w:rsidRPr="002422DC" w:rsidRDefault="007A75BF" w:rsidP="002422DC">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Em</w:t>
      </w:r>
      <w:r w:rsidR="00B04C07">
        <w:rPr>
          <w:rFonts w:ascii="Times New Roman" w:hAnsi="Times New Roman"/>
          <w:sz w:val="24"/>
          <w:szCs w:val="24"/>
        </w:rPr>
        <w:t xml:space="preserve"> 1982, o governo lançou</w:t>
      </w:r>
      <w:r w:rsidR="00B04C07" w:rsidRPr="00C658EA">
        <w:rPr>
          <w:rFonts w:ascii="Times New Roman" w:hAnsi="Times New Roman"/>
          <w:sz w:val="24"/>
          <w:szCs w:val="24"/>
        </w:rPr>
        <w:t xml:space="preserve"> o projeto Centros de Formação</w:t>
      </w:r>
      <w:r w:rsidR="00B04C07">
        <w:rPr>
          <w:rFonts w:ascii="Times New Roman" w:hAnsi="Times New Roman"/>
          <w:sz w:val="24"/>
          <w:szCs w:val="24"/>
        </w:rPr>
        <w:t xml:space="preserve"> </w:t>
      </w:r>
      <w:r w:rsidR="00B04C07" w:rsidRPr="00C658EA">
        <w:rPr>
          <w:rFonts w:ascii="Times New Roman" w:hAnsi="Times New Roman"/>
          <w:sz w:val="24"/>
          <w:szCs w:val="24"/>
        </w:rPr>
        <w:t>e Aperfei</w:t>
      </w:r>
      <w:r w:rsidR="00B04C07">
        <w:rPr>
          <w:rFonts w:ascii="Times New Roman" w:hAnsi="Times New Roman"/>
          <w:sz w:val="24"/>
          <w:szCs w:val="24"/>
        </w:rPr>
        <w:t>çoamento do Magistério (</w:t>
      </w:r>
      <w:proofErr w:type="spellStart"/>
      <w:r w:rsidR="00B04C07">
        <w:rPr>
          <w:rFonts w:ascii="Times New Roman" w:hAnsi="Times New Roman"/>
          <w:sz w:val="24"/>
          <w:szCs w:val="24"/>
        </w:rPr>
        <w:t>CEFAMs</w:t>
      </w:r>
      <w:proofErr w:type="spellEnd"/>
      <w:r w:rsidR="00B04C07">
        <w:rPr>
          <w:rFonts w:ascii="Times New Roman" w:hAnsi="Times New Roman"/>
          <w:sz w:val="24"/>
          <w:szCs w:val="24"/>
        </w:rPr>
        <w:t>)</w:t>
      </w:r>
      <w:r w:rsidR="00B04C07">
        <w:rPr>
          <w:rStyle w:val="Refdenotaderodap"/>
          <w:szCs w:val="24"/>
        </w:rPr>
        <w:footnoteReference w:id="2"/>
      </w:r>
      <w:r w:rsidR="00B04C07">
        <w:rPr>
          <w:rFonts w:ascii="Times New Roman" w:hAnsi="Times New Roman"/>
          <w:sz w:val="24"/>
          <w:szCs w:val="24"/>
        </w:rPr>
        <w:t xml:space="preserve">. </w:t>
      </w:r>
      <w:r w:rsidR="0069258A">
        <w:rPr>
          <w:rFonts w:ascii="Times New Roman" w:hAnsi="Times New Roman"/>
          <w:sz w:val="24"/>
          <w:szCs w:val="24"/>
        </w:rPr>
        <w:t>Sobre esse ‘outro’ novo modelo,</w:t>
      </w:r>
      <w:r w:rsidR="00B04C07">
        <w:rPr>
          <w:rFonts w:ascii="Times New Roman" w:hAnsi="Times New Roman"/>
          <w:sz w:val="24"/>
          <w:szCs w:val="24"/>
        </w:rPr>
        <w:t xml:space="preserve"> Pimen</w:t>
      </w:r>
      <w:r>
        <w:rPr>
          <w:rFonts w:ascii="Times New Roman" w:hAnsi="Times New Roman"/>
          <w:sz w:val="24"/>
          <w:szCs w:val="24"/>
        </w:rPr>
        <w:t>ta (1995, p. 128) aponta que o documento</w:t>
      </w:r>
      <w:r w:rsidR="00B04C07">
        <w:rPr>
          <w:rFonts w:ascii="Times New Roman" w:hAnsi="Times New Roman"/>
          <w:sz w:val="24"/>
          <w:szCs w:val="24"/>
        </w:rPr>
        <w:t xml:space="preserve"> q</w:t>
      </w:r>
      <w:r>
        <w:rPr>
          <w:rFonts w:ascii="Times New Roman" w:hAnsi="Times New Roman"/>
          <w:sz w:val="24"/>
          <w:szCs w:val="24"/>
        </w:rPr>
        <w:t>ue regulamentou o projeto CEFAM</w:t>
      </w:r>
      <w:r w:rsidR="00B04C07">
        <w:rPr>
          <w:rFonts w:ascii="Times New Roman" w:hAnsi="Times New Roman"/>
          <w:sz w:val="24"/>
          <w:szCs w:val="24"/>
        </w:rPr>
        <w:t xml:space="preserve"> não explicitou nenhuma orientação mais específica para a realização do </w:t>
      </w:r>
      <w:r w:rsidR="0037715E">
        <w:rPr>
          <w:rFonts w:ascii="Times New Roman" w:hAnsi="Times New Roman"/>
          <w:sz w:val="24"/>
          <w:szCs w:val="24"/>
        </w:rPr>
        <w:t>E</w:t>
      </w:r>
      <w:r w:rsidR="0069258A">
        <w:rPr>
          <w:rFonts w:ascii="Times New Roman" w:hAnsi="Times New Roman"/>
          <w:sz w:val="24"/>
          <w:szCs w:val="24"/>
        </w:rPr>
        <w:t>stágio</w:t>
      </w:r>
      <w:r w:rsidR="00B04C07">
        <w:rPr>
          <w:rFonts w:ascii="Times New Roman" w:hAnsi="Times New Roman"/>
          <w:sz w:val="24"/>
          <w:szCs w:val="24"/>
        </w:rPr>
        <w:t xml:space="preserve">, “apenas menciona a importância de o curso proceder ao tratamento das questões teórico-práticas da formação”. </w:t>
      </w:r>
      <w:r w:rsidR="00B04C07" w:rsidRPr="00B30097">
        <w:rPr>
          <w:rFonts w:ascii="Times New Roman" w:hAnsi="Times New Roman"/>
        </w:rPr>
        <w:t xml:space="preserve"> </w:t>
      </w:r>
    </w:p>
    <w:p w:rsidR="00B04C07" w:rsidRDefault="004C352B" w:rsidP="002E64DF">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Cabe ressaltar que a</w:t>
      </w:r>
      <w:r w:rsidR="00B04C07">
        <w:rPr>
          <w:rFonts w:ascii="Times New Roman" w:hAnsi="Times New Roman"/>
          <w:sz w:val="24"/>
          <w:szCs w:val="24"/>
        </w:rPr>
        <w:t>pesar da</w:t>
      </w:r>
      <w:r w:rsidR="00B04C07" w:rsidRPr="00C658EA">
        <w:rPr>
          <w:rFonts w:ascii="Times New Roman" w:hAnsi="Times New Roman"/>
          <w:sz w:val="24"/>
          <w:szCs w:val="24"/>
        </w:rPr>
        <w:t>s</w:t>
      </w:r>
      <w:r w:rsidR="00B04C07">
        <w:rPr>
          <w:rFonts w:ascii="Times New Roman" w:hAnsi="Times New Roman"/>
          <w:sz w:val="24"/>
          <w:szCs w:val="24"/>
        </w:rPr>
        <w:t xml:space="preserve"> dificuldades de implantação e desenvolvimento do projeto CEFAM,</w:t>
      </w:r>
      <w:r w:rsidR="00B04C07" w:rsidRPr="00C658EA">
        <w:rPr>
          <w:rFonts w:ascii="Times New Roman" w:hAnsi="Times New Roman"/>
          <w:sz w:val="24"/>
          <w:szCs w:val="24"/>
        </w:rPr>
        <w:t xml:space="preserve"> </w:t>
      </w:r>
      <w:r w:rsidR="00B04C07">
        <w:rPr>
          <w:rFonts w:ascii="Times New Roman" w:hAnsi="Times New Roman"/>
          <w:sz w:val="24"/>
          <w:szCs w:val="24"/>
        </w:rPr>
        <w:t xml:space="preserve">os </w:t>
      </w:r>
      <w:r w:rsidR="00B04C07" w:rsidRPr="00C658EA">
        <w:rPr>
          <w:rFonts w:ascii="Times New Roman" w:hAnsi="Times New Roman"/>
          <w:sz w:val="24"/>
          <w:szCs w:val="24"/>
        </w:rPr>
        <w:t>resultados</w:t>
      </w:r>
      <w:r w:rsidR="00B04C07">
        <w:rPr>
          <w:rFonts w:ascii="Times New Roman" w:hAnsi="Times New Roman"/>
          <w:sz w:val="24"/>
          <w:szCs w:val="24"/>
        </w:rPr>
        <w:t xml:space="preserve"> obtidos foram </w:t>
      </w:r>
      <w:r w:rsidR="00B04C07" w:rsidRPr="00C658EA">
        <w:rPr>
          <w:rFonts w:ascii="Times New Roman" w:hAnsi="Times New Roman"/>
          <w:sz w:val="24"/>
          <w:szCs w:val="24"/>
        </w:rPr>
        <w:t xml:space="preserve">positivos, </w:t>
      </w:r>
      <w:r w:rsidR="00B04C07">
        <w:rPr>
          <w:rFonts w:ascii="Times New Roman" w:hAnsi="Times New Roman"/>
          <w:sz w:val="24"/>
          <w:szCs w:val="24"/>
        </w:rPr>
        <w:t xml:space="preserve">porém, </w:t>
      </w:r>
      <w:r w:rsidR="00B04C07" w:rsidRPr="00C658EA">
        <w:rPr>
          <w:rFonts w:ascii="Times New Roman" w:hAnsi="Times New Roman"/>
          <w:sz w:val="24"/>
          <w:szCs w:val="24"/>
        </w:rPr>
        <w:t>esse projeto foi descontinuado</w:t>
      </w:r>
      <w:r w:rsidR="00B04C07">
        <w:rPr>
          <w:rFonts w:ascii="Times New Roman" w:hAnsi="Times New Roman"/>
          <w:sz w:val="24"/>
          <w:szCs w:val="24"/>
        </w:rPr>
        <w:t>, por falta de</w:t>
      </w:r>
      <w:r w:rsidR="00B04C07" w:rsidRPr="00C658EA">
        <w:rPr>
          <w:rFonts w:ascii="Times New Roman" w:hAnsi="Times New Roman"/>
          <w:sz w:val="24"/>
          <w:szCs w:val="24"/>
        </w:rPr>
        <w:t xml:space="preserve"> </w:t>
      </w:r>
      <w:r w:rsidR="00B04C07">
        <w:rPr>
          <w:rFonts w:ascii="Times New Roman" w:hAnsi="Times New Roman"/>
          <w:sz w:val="24"/>
          <w:szCs w:val="24"/>
        </w:rPr>
        <w:t xml:space="preserve">recursos, descontinuidade administrativa e falta de </w:t>
      </w:r>
      <w:r w:rsidR="00B04C07" w:rsidRPr="00C658EA">
        <w:rPr>
          <w:rFonts w:ascii="Times New Roman" w:hAnsi="Times New Roman"/>
          <w:sz w:val="24"/>
          <w:szCs w:val="24"/>
        </w:rPr>
        <w:t>política</w:t>
      </w:r>
      <w:r w:rsidR="00B04C07">
        <w:rPr>
          <w:rFonts w:ascii="Times New Roman" w:hAnsi="Times New Roman"/>
          <w:sz w:val="24"/>
          <w:szCs w:val="24"/>
        </w:rPr>
        <w:t>s</w:t>
      </w:r>
      <w:r w:rsidR="00B04C07" w:rsidRPr="00C658EA">
        <w:rPr>
          <w:rFonts w:ascii="Times New Roman" w:hAnsi="Times New Roman"/>
          <w:sz w:val="24"/>
          <w:szCs w:val="24"/>
        </w:rPr>
        <w:t xml:space="preserve"> para o aproveitamento</w:t>
      </w:r>
      <w:r w:rsidR="00B04C07">
        <w:rPr>
          <w:rFonts w:ascii="Times New Roman" w:hAnsi="Times New Roman"/>
          <w:sz w:val="24"/>
          <w:szCs w:val="24"/>
        </w:rPr>
        <w:t xml:space="preserve"> </w:t>
      </w:r>
      <w:r w:rsidR="00B04C07" w:rsidRPr="00C658EA">
        <w:rPr>
          <w:rFonts w:ascii="Times New Roman" w:hAnsi="Times New Roman"/>
          <w:sz w:val="24"/>
          <w:szCs w:val="24"/>
        </w:rPr>
        <w:t>dos professores formados</w:t>
      </w:r>
      <w:r w:rsidR="00B04C07">
        <w:rPr>
          <w:rFonts w:ascii="Times New Roman" w:hAnsi="Times New Roman"/>
          <w:sz w:val="24"/>
          <w:szCs w:val="24"/>
        </w:rPr>
        <w:t xml:space="preserve"> pelos centros nas redes de escolares públicas (PIMENTA, 1995; SAVIANI, 2009).</w:t>
      </w:r>
    </w:p>
    <w:p w:rsidR="004C352B" w:rsidRDefault="007A75BF" w:rsidP="002E64DF">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Então no ano de</w:t>
      </w:r>
      <w:r w:rsidR="00B04C07" w:rsidRPr="00045E77">
        <w:rPr>
          <w:rFonts w:ascii="Times New Roman" w:hAnsi="Times New Roman"/>
          <w:sz w:val="24"/>
          <w:szCs w:val="24"/>
        </w:rPr>
        <w:t xml:space="preserve"> 1996, </w:t>
      </w:r>
      <w:r w:rsidR="00B04C07">
        <w:rPr>
          <w:rFonts w:ascii="Times New Roman" w:hAnsi="Times New Roman"/>
          <w:sz w:val="24"/>
          <w:szCs w:val="24"/>
        </w:rPr>
        <w:t>foi</w:t>
      </w:r>
      <w:r w:rsidR="00B04C07" w:rsidRPr="00045E77">
        <w:rPr>
          <w:rFonts w:ascii="Times New Roman" w:hAnsi="Times New Roman"/>
          <w:sz w:val="24"/>
          <w:szCs w:val="24"/>
        </w:rPr>
        <w:t xml:space="preserve"> promulgada a atual Lei de Diretrizes de Bases da Educação Nacional </w:t>
      </w:r>
      <w:r w:rsidR="00B04C07">
        <w:rPr>
          <w:rFonts w:ascii="Times New Roman" w:hAnsi="Times New Roman"/>
          <w:sz w:val="24"/>
          <w:szCs w:val="24"/>
        </w:rPr>
        <w:t xml:space="preserve">– LDB </w:t>
      </w:r>
      <w:r w:rsidR="00B04C07" w:rsidRPr="00045E77">
        <w:rPr>
          <w:rFonts w:ascii="Times New Roman" w:hAnsi="Times New Roman"/>
          <w:sz w:val="24"/>
          <w:szCs w:val="24"/>
        </w:rPr>
        <w:t>9394/96</w:t>
      </w:r>
      <w:r w:rsidR="00B04C07">
        <w:rPr>
          <w:rFonts w:ascii="Times New Roman" w:hAnsi="Times New Roman"/>
          <w:sz w:val="24"/>
          <w:szCs w:val="24"/>
        </w:rPr>
        <w:t xml:space="preserve">, </w:t>
      </w:r>
      <w:r w:rsidR="00B04C07" w:rsidRPr="00045E77">
        <w:rPr>
          <w:rFonts w:ascii="Times New Roman" w:hAnsi="Times New Roman"/>
          <w:sz w:val="24"/>
          <w:szCs w:val="24"/>
        </w:rPr>
        <w:t>determina</w:t>
      </w:r>
      <w:r w:rsidR="00B04C07">
        <w:rPr>
          <w:rFonts w:ascii="Times New Roman" w:hAnsi="Times New Roman"/>
          <w:sz w:val="24"/>
          <w:szCs w:val="24"/>
        </w:rPr>
        <w:t>ndo</w:t>
      </w:r>
      <w:r w:rsidR="00B04C07" w:rsidRPr="00045E77">
        <w:rPr>
          <w:rFonts w:ascii="Times New Roman" w:hAnsi="Times New Roman"/>
          <w:sz w:val="24"/>
          <w:szCs w:val="24"/>
        </w:rPr>
        <w:t xml:space="preserve"> em seu artigo 62: </w:t>
      </w:r>
    </w:p>
    <w:p w:rsidR="004C352B" w:rsidRDefault="004C352B" w:rsidP="004C352B">
      <w:pPr>
        <w:autoSpaceDE w:val="0"/>
        <w:autoSpaceDN w:val="0"/>
        <w:adjustRightInd w:val="0"/>
        <w:spacing w:after="0" w:line="240" w:lineRule="auto"/>
        <w:jc w:val="both"/>
        <w:rPr>
          <w:rFonts w:ascii="Times New Roman" w:hAnsi="Times New Roman"/>
          <w:sz w:val="24"/>
          <w:szCs w:val="24"/>
        </w:rPr>
      </w:pPr>
    </w:p>
    <w:p w:rsidR="004C352B" w:rsidRDefault="004C352B" w:rsidP="004C352B">
      <w:pPr>
        <w:autoSpaceDE w:val="0"/>
        <w:autoSpaceDN w:val="0"/>
        <w:adjustRightInd w:val="0"/>
        <w:spacing w:after="0" w:line="240" w:lineRule="auto"/>
        <w:ind w:left="2268"/>
        <w:jc w:val="both"/>
        <w:rPr>
          <w:rFonts w:ascii="Times New Roman" w:hAnsi="Times New Roman"/>
        </w:rPr>
      </w:pPr>
      <w:r>
        <w:rPr>
          <w:rFonts w:ascii="Times New Roman" w:hAnsi="Times New Roman"/>
        </w:rPr>
        <w:t xml:space="preserve">A formação de docentes para atuar na educação básica far-se-á em nível superior, em cursos de licenciatura, de graduação plena, em universidades e institutos superiores de educação, admitida, como formação mínima para o exercício do magistério na educação infantil e nas quatro primeiras séries do ensino fundamental, a oferecida em nível médio, na modalidade Normal (BRASIL, </w:t>
      </w:r>
      <w:r>
        <w:rPr>
          <w:rFonts w:ascii="Times New Roman" w:hAnsi="Times New Roman"/>
          <w:sz w:val="24"/>
          <w:szCs w:val="24"/>
        </w:rPr>
        <w:t>1996</w:t>
      </w:r>
      <w:r>
        <w:rPr>
          <w:rFonts w:ascii="Times New Roman" w:hAnsi="Times New Roman"/>
        </w:rPr>
        <w:t>).</w:t>
      </w:r>
    </w:p>
    <w:p w:rsidR="00B04C07" w:rsidRDefault="00B04C07" w:rsidP="00B04C07">
      <w:pPr>
        <w:autoSpaceDE w:val="0"/>
        <w:autoSpaceDN w:val="0"/>
        <w:adjustRightInd w:val="0"/>
        <w:spacing w:after="0" w:line="360" w:lineRule="auto"/>
        <w:ind w:firstLine="851"/>
        <w:jc w:val="both"/>
        <w:rPr>
          <w:rFonts w:ascii="Times New Roman" w:hAnsi="Times New Roman"/>
          <w:sz w:val="24"/>
          <w:szCs w:val="24"/>
        </w:rPr>
      </w:pPr>
    </w:p>
    <w:p w:rsidR="00CC4404" w:rsidRDefault="004C352B" w:rsidP="002E64DF">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Neste contexto, Saviani (2009) pondera que </w:t>
      </w:r>
      <w:r w:rsidR="00167E6A" w:rsidRPr="00C658EA">
        <w:rPr>
          <w:rFonts w:ascii="Times New Roman" w:hAnsi="Times New Roman"/>
          <w:sz w:val="24"/>
          <w:szCs w:val="24"/>
        </w:rPr>
        <w:t>a nova LDB</w:t>
      </w:r>
      <w:r w:rsidR="00167E6A">
        <w:rPr>
          <w:rFonts w:ascii="Times New Roman" w:hAnsi="Times New Roman"/>
          <w:sz w:val="24"/>
          <w:szCs w:val="24"/>
        </w:rPr>
        <w:t xml:space="preserve"> 9394/96</w:t>
      </w:r>
      <w:r w:rsidR="00167E6A" w:rsidRPr="00C658EA">
        <w:rPr>
          <w:rFonts w:ascii="Times New Roman" w:hAnsi="Times New Roman"/>
          <w:sz w:val="24"/>
          <w:szCs w:val="24"/>
        </w:rPr>
        <w:t>, não</w:t>
      </w:r>
      <w:r w:rsidR="00167E6A">
        <w:rPr>
          <w:rFonts w:ascii="Times New Roman" w:hAnsi="Times New Roman"/>
          <w:sz w:val="24"/>
          <w:szCs w:val="24"/>
        </w:rPr>
        <w:t xml:space="preserve"> correspondeu à expectativa que se tinha desde </w:t>
      </w:r>
      <w:r w:rsidR="006F6583">
        <w:rPr>
          <w:rFonts w:ascii="Times New Roman" w:hAnsi="Times New Roman"/>
          <w:sz w:val="24"/>
          <w:szCs w:val="24"/>
        </w:rPr>
        <w:t xml:space="preserve">o fim do </w:t>
      </w:r>
      <w:r w:rsidR="006F6583" w:rsidRPr="00C658EA">
        <w:rPr>
          <w:rFonts w:ascii="Times New Roman" w:hAnsi="Times New Roman"/>
          <w:sz w:val="24"/>
          <w:szCs w:val="24"/>
        </w:rPr>
        <w:t>regime militar</w:t>
      </w:r>
      <w:r w:rsidR="006F6583">
        <w:rPr>
          <w:rFonts w:ascii="Times New Roman" w:hAnsi="Times New Roman"/>
          <w:sz w:val="24"/>
          <w:szCs w:val="24"/>
        </w:rPr>
        <w:t xml:space="preserve">, </w:t>
      </w:r>
      <w:r w:rsidR="00167E6A">
        <w:rPr>
          <w:rFonts w:ascii="Times New Roman" w:hAnsi="Times New Roman"/>
          <w:sz w:val="24"/>
          <w:szCs w:val="24"/>
        </w:rPr>
        <w:t xml:space="preserve">a qual </w:t>
      </w:r>
      <w:r w:rsidR="006F6583">
        <w:rPr>
          <w:rFonts w:ascii="Times New Roman" w:hAnsi="Times New Roman"/>
          <w:sz w:val="24"/>
          <w:szCs w:val="24"/>
        </w:rPr>
        <w:t xml:space="preserve">esperava-se que o </w:t>
      </w:r>
      <w:r w:rsidR="006F6583" w:rsidRPr="00C658EA">
        <w:rPr>
          <w:rFonts w:ascii="Times New Roman" w:hAnsi="Times New Roman"/>
          <w:sz w:val="24"/>
          <w:szCs w:val="24"/>
        </w:rPr>
        <w:t xml:space="preserve">problema da formação docente no Brasil </w:t>
      </w:r>
      <w:r w:rsidR="006F6583">
        <w:rPr>
          <w:rFonts w:ascii="Times New Roman" w:hAnsi="Times New Roman"/>
          <w:sz w:val="24"/>
          <w:szCs w:val="24"/>
        </w:rPr>
        <w:t xml:space="preserve">fosse melhor </w:t>
      </w:r>
      <w:r w:rsidR="006F6583" w:rsidRPr="00C658EA">
        <w:rPr>
          <w:rFonts w:ascii="Times New Roman" w:hAnsi="Times New Roman"/>
          <w:sz w:val="24"/>
          <w:szCs w:val="24"/>
        </w:rPr>
        <w:t>equacionado</w:t>
      </w:r>
      <w:r w:rsidR="00167E6A">
        <w:rPr>
          <w:rFonts w:ascii="Times New Roman" w:hAnsi="Times New Roman"/>
          <w:sz w:val="24"/>
          <w:szCs w:val="24"/>
        </w:rPr>
        <w:t>. Segundo o autor, nessa nova conjuntura “</w:t>
      </w:r>
      <w:r w:rsidR="006F6583" w:rsidRPr="00167E6A">
        <w:rPr>
          <w:rFonts w:ascii="Times New Roman" w:hAnsi="Times New Roman"/>
          <w:sz w:val="24"/>
          <w:szCs w:val="24"/>
        </w:rPr>
        <w:t>os institutos superiores de educação emergem como instituições de nível superior de segunda categoria, provendo uma formação mais aligeirada, mais barata, por meio de cursos de curta duração</w:t>
      </w:r>
      <w:r w:rsidR="00167E6A">
        <w:rPr>
          <w:rFonts w:ascii="Times New Roman" w:hAnsi="Times New Roman"/>
          <w:sz w:val="24"/>
          <w:szCs w:val="24"/>
        </w:rPr>
        <w:t>”</w:t>
      </w:r>
      <w:r w:rsidR="006F6583" w:rsidRPr="00167E6A">
        <w:rPr>
          <w:rFonts w:ascii="Times New Roman" w:hAnsi="Times New Roman"/>
          <w:sz w:val="24"/>
          <w:szCs w:val="24"/>
        </w:rPr>
        <w:t xml:space="preserve"> (</w:t>
      </w:r>
      <w:r w:rsidR="006302C7">
        <w:rPr>
          <w:rFonts w:ascii="Times New Roman" w:hAnsi="Times New Roman"/>
          <w:sz w:val="24"/>
          <w:szCs w:val="24"/>
        </w:rPr>
        <w:t xml:space="preserve">SAVIANI, 2009, </w:t>
      </w:r>
      <w:r w:rsidR="006F6583" w:rsidRPr="00167E6A">
        <w:rPr>
          <w:rFonts w:ascii="Times New Roman" w:hAnsi="Times New Roman"/>
          <w:sz w:val="24"/>
          <w:szCs w:val="24"/>
        </w:rPr>
        <w:t>p.</w:t>
      </w:r>
      <w:r w:rsidR="002422DC">
        <w:rPr>
          <w:rFonts w:ascii="Times New Roman" w:hAnsi="Times New Roman"/>
          <w:sz w:val="24"/>
          <w:szCs w:val="24"/>
        </w:rPr>
        <w:t xml:space="preserve"> </w:t>
      </w:r>
      <w:r w:rsidR="006F6583" w:rsidRPr="00167E6A">
        <w:rPr>
          <w:rFonts w:ascii="Times New Roman" w:hAnsi="Times New Roman"/>
          <w:sz w:val="24"/>
          <w:szCs w:val="24"/>
        </w:rPr>
        <w:t>148)</w:t>
      </w:r>
      <w:r w:rsidR="00167E6A">
        <w:rPr>
          <w:rFonts w:ascii="Times New Roman" w:hAnsi="Times New Roman"/>
          <w:sz w:val="24"/>
          <w:szCs w:val="24"/>
        </w:rPr>
        <w:t xml:space="preserve">, </w:t>
      </w:r>
      <w:r w:rsidR="006F6583">
        <w:rPr>
          <w:rFonts w:ascii="Times New Roman" w:hAnsi="Times New Roman"/>
          <w:sz w:val="24"/>
          <w:szCs w:val="24"/>
        </w:rPr>
        <w:t>constata</w:t>
      </w:r>
      <w:r w:rsidR="00167E6A">
        <w:rPr>
          <w:rFonts w:ascii="Times New Roman" w:hAnsi="Times New Roman"/>
          <w:sz w:val="24"/>
          <w:szCs w:val="24"/>
        </w:rPr>
        <w:t>ndo</w:t>
      </w:r>
      <w:r w:rsidR="006F6583">
        <w:rPr>
          <w:rFonts w:ascii="Times New Roman" w:hAnsi="Times New Roman"/>
          <w:sz w:val="24"/>
          <w:szCs w:val="24"/>
        </w:rPr>
        <w:t xml:space="preserve"> que,</w:t>
      </w:r>
      <w:r w:rsidR="006F6583" w:rsidRPr="00C658EA">
        <w:rPr>
          <w:rFonts w:ascii="Times New Roman" w:hAnsi="Times New Roman"/>
          <w:sz w:val="24"/>
          <w:szCs w:val="24"/>
        </w:rPr>
        <w:t xml:space="preserve"> ao longo dos últimos dois séculos,</w:t>
      </w:r>
      <w:r w:rsidR="006F6583">
        <w:rPr>
          <w:rFonts w:ascii="Times New Roman" w:hAnsi="Times New Roman"/>
          <w:sz w:val="24"/>
          <w:szCs w:val="24"/>
        </w:rPr>
        <w:t xml:space="preserve"> </w:t>
      </w:r>
      <w:r w:rsidR="006F6583" w:rsidRPr="00C658EA">
        <w:rPr>
          <w:rFonts w:ascii="Times New Roman" w:hAnsi="Times New Roman"/>
          <w:sz w:val="24"/>
          <w:szCs w:val="24"/>
        </w:rPr>
        <w:t>as sucessivas mudanças introduzidas no processo de</w:t>
      </w:r>
      <w:r w:rsidR="006F6583">
        <w:rPr>
          <w:rFonts w:ascii="Times New Roman" w:hAnsi="Times New Roman"/>
          <w:sz w:val="24"/>
          <w:szCs w:val="24"/>
        </w:rPr>
        <w:t xml:space="preserve"> </w:t>
      </w:r>
      <w:r w:rsidR="006F6583" w:rsidRPr="00C658EA">
        <w:rPr>
          <w:rFonts w:ascii="Times New Roman" w:hAnsi="Times New Roman"/>
          <w:sz w:val="24"/>
          <w:szCs w:val="24"/>
        </w:rPr>
        <w:t xml:space="preserve">formação docente </w:t>
      </w:r>
      <w:r w:rsidR="00CC4404">
        <w:rPr>
          <w:rFonts w:ascii="Times New Roman" w:hAnsi="Times New Roman"/>
          <w:sz w:val="24"/>
          <w:szCs w:val="24"/>
        </w:rPr>
        <w:t xml:space="preserve">não lograram estabelecer um padrão </w:t>
      </w:r>
      <w:r w:rsidR="00CC4404">
        <w:rPr>
          <w:rFonts w:ascii="Times New Roman" w:hAnsi="Times New Roman"/>
          <w:sz w:val="24"/>
          <w:szCs w:val="24"/>
        </w:rPr>
        <w:lastRenderedPageBreak/>
        <w:t xml:space="preserve">minimamente consistente de preparação docente para fazer face aos problemas enfrentados pela educação escolar em nosso país, e ainda </w:t>
      </w:r>
      <w:r w:rsidR="00167E6A">
        <w:rPr>
          <w:rFonts w:ascii="Times New Roman" w:hAnsi="Times New Roman"/>
          <w:sz w:val="24"/>
          <w:szCs w:val="24"/>
        </w:rPr>
        <w:t>reforçaram</w:t>
      </w:r>
      <w:r w:rsidR="006F6583" w:rsidRPr="00C658EA">
        <w:rPr>
          <w:rFonts w:ascii="Times New Roman" w:hAnsi="Times New Roman"/>
          <w:sz w:val="24"/>
          <w:szCs w:val="24"/>
        </w:rPr>
        <w:t xml:space="preserve"> um</w:t>
      </w:r>
      <w:r w:rsidR="006F6583">
        <w:rPr>
          <w:rFonts w:ascii="Times New Roman" w:hAnsi="Times New Roman"/>
          <w:sz w:val="24"/>
          <w:szCs w:val="24"/>
        </w:rPr>
        <w:t>a</w:t>
      </w:r>
      <w:r w:rsidR="006F6583" w:rsidRPr="00C658EA">
        <w:rPr>
          <w:rFonts w:ascii="Times New Roman" w:hAnsi="Times New Roman"/>
          <w:sz w:val="24"/>
          <w:szCs w:val="24"/>
        </w:rPr>
        <w:t xml:space="preserve"> descontinuidade,</w:t>
      </w:r>
      <w:r w:rsidR="006F6583">
        <w:rPr>
          <w:rFonts w:ascii="Times New Roman" w:hAnsi="Times New Roman"/>
          <w:sz w:val="24"/>
          <w:szCs w:val="24"/>
        </w:rPr>
        <w:t xml:space="preserve"> que, </w:t>
      </w:r>
      <w:r w:rsidR="006F6583" w:rsidRPr="00C658EA">
        <w:rPr>
          <w:rFonts w:ascii="Times New Roman" w:hAnsi="Times New Roman"/>
          <w:sz w:val="24"/>
          <w:szCs w:val="24"/>
        </w:rPr>
        <w:t>até hoje,</w:t>
      </w:r>
      <w:r w:rsidR="006F6583">
        <w:rPr>
          <w:rFonts w:ascii="Times New Roman" w:hAnsi="Times New Roman"/>
          <w:sz w:val="24"/>
          <w:szCs w:val="24"/>
        </w:rPr>
        <w:t xml:space="preserve"> não </w:t>
      </w:r>
      <w:r w:rsidR="00CC4404">
        <w:rPr>
          <w:rFonts w:ascii="Times New Roman" w:hAnsi="Times New Roman"/>
          <w:sz w:val="24"/>
          <w:szCs w:val="24"/>
        </w:rPr>
        <w:t xml:space="preserve">se </w:t>
      </w:r>
      <w:r w:rsidR="006F6583">
        <w:rPr>
          <w:rFonts w:ascii="Times New Roman" w:hAnsi="Times New Roman"/>
          <w:sz w:val="24"/>
          <w:szCs w:val="24"/>
        </w:rPr>
        <w:t>encontrou</w:t>
      </w:r>
      <w:r w:rsidR="006F6583" w:rsidRPr="00C658EA">
        <w:rPr>
          <w:rFonts w:ascii="Times New Roman" w:hAnsi="Times New Roman"/>
          <w:sz w:val="24"/>
          <w:szCs w:val="24"/>
        </w:rPr>
        <w:t xml:space="preserve"> um encaminhamento</w:t>
      </w:r>
      <w:r w:rsidR="006F6583">
        <w:rPr>
          <w:rFonts w:ascii="Times New Roman" w:hAnsi="Times New Roman"/>
          <w:sz w:val="24"/>
          <w:szCs w:val="24"/>
        </w:rPr>
        <w:t xml:space="preserve"> </w:t>
      </w:r>
      <w:r w:rsidR="006F6583" w:rsidRPr="00C658EA">
        <w:rPr>
          <w:rFonts w:ascii="Times New Roman" w:hAnsi="Times New Roman"/>
          <w:sz w:val="24"/>
          <w:szCs w:val="24"/>
        </w:rPr>
        <w:t>satisfatório.</w:t>
      </w:r>
      <w:r w:rsidR="00CC4404">
        <w:rPr>
          <w:rFonts w:ascii="Times New Roman" w:hAnsi="Times New Roman"/>
          <w:sz w:val="24"/>
          <w:szCs w:val="24"/>
        </w:rPr>
        <w:t xml:space="preserve"> E no que concerne ao Estágio Curricular Supervisionado, </w:t>
      </w:r>
      <w:r w:rsidR="00370BEA">
        <w:rPr>
          <w:rFonts w:ascii="Times New Roman" w:hAnsi="Times New Roman"/>
          <w:sz w:val="24"/>
          <w:szCs w:val="24"/>
        </w:rPr>
        <w:t>é notório</w:t>
      </w:r>
      <w:r w:rsidR="00867BBD">
        <w:rPr>
          <w:rFonts w:ascii="Times New Roman" w:hAnsi="Times New Roman"/>
          <w:sz w:val="24"/>
          <w:szCs w:val="24"/>
        </w:rPr>
        <w:t xml:space="preserve"> um </w:t>
      </w:r>
      <w:r w:rsidR="00370BEA">
        <w:rPr>
          <w:rFonts w:ascii="Times New Roman" w:hAnsi="Times New Roman"/>
          <w:sz w:val="24"/>
          <w:szCs w:val="24"/>
        </w:rPr>
        <w:t>movimento das pesquisas</w:t>
      </w:r>
      <w:r w:rsidR="00CC4404">
        <w:rPr>
          <w:rFonts w:ascii="Times New Roman" w:hAnsi="Times New Roman"/>
          <w:sz w:val="24"/>
          <w:szCs w:val="24"/>
        </w:rPr>
        <w:t xml:space="preserve">, na busca por </w:t>
      </w:r>
      <w:r w:rsidR="006302C7">
        <w:rPr>
          <w:rFonts w:ascii="Times New Roman" w:hAnsi="Times New Roman"/>
          <w:sz w:val="24"/>
          <w:szCs w:val="24"/>
        </w:rPr>
        <w:t>novas propostas de práticas de E</w:t>
      </w:r>
      <w:r w:rsidR="00CC4404">
        <w:rPr>
          <w:rFonts w:ascii="Times New Roman" w:hAnsi="Times New Roman"/>
          <w:sz w:val="24"/>
          <w:szCs w:val="24"/>
        </w:rPr>
        <w:t>stágio, suscitando discussões n</w:t>
      </w:r>
      <w:r w:rsidR="002422DC">
        <w:rPr>
          <w:rFonts w:ascii="Times New Roman" w:hAnsi="Times New Roman"/>
          <w:sz w:val="24"/>
          <w:szCs w:val="24"/>
        </w:rPr>
        <w:t xml:space="preserve">o âmbito </w:t>
      </w:r>
      <w:r w:rsidR="00CC4404">
        <w:rPr>
          <w:rFonts w:ascii="Times New Roman" w:hAnsi="Times New Roman"/>
          <w:sz w:val="24"/>
          <w:szCs w:val="24"/>
        </w:rPr>
        <w:t xml:space="preserve">acadêmico, a fim de superar os </w:t>
      </w:r>
      <w:r w:rsidR="006302C7">
        <w:rPr>
          <w:rFonts w:ascii="Times New Roman" w:hAnsi="Times New Roman"/>
          <w:sz w:val="24"/>
          <w:szCs w:val="24"/>
        </w:rPr>
        <w:t xml:space="preserve">constantes </w:t>
      </w:r>
      <w:r w:rsidR="00CC4404">
        <w:rPr>
          <w:rFonts w:ascii="Times New Roman" w:hAnsi="Times New Roman"/>
          <w:sz w:val="24"/>
          <w:szCs w:val="24"/>
        </w:rPr>
        <w:t xml:space="preserve">desafios que se impõe a formação inicial de professores. </w:t>
      </w:r>
    </w:p>
    <w:p w:rsidR="00CC4404" w:rsidRDefault="00CC4404" w:rsidP="002E64DF">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Assim, é neste contexto de avanços e retrocessos, limites e desafios dessa formação</w:t>
      </w:r>
      <w:r w:rsidR="00ED585E">
        <w:rPr>
          <w:rFonts w:ascii="Times New Roman" w:hAnsi="Times New Roman"/>
          <w:sz w:val="24"/>
          <w:szCs w:val="24"/>
        </w:rPr>
        <w:t>, particularmente, o movimento</w:t>
      </w:r>
      <w:r>
        <w:rPr>
          <w:rFonts w:ascii="Times New Roman" w:hAnsi="Times New Roman"/>
          <w:sz w:val="24"/>
          <w:szCs w:val="24"/>
        </w:rPr>
        <w:t xml:space="preserve"> </w:t>
      </w:r>
      <w:r w:rsidR="00B96B35">
        <w:rPr>
          <w:rFonts w:ascii="Times New Roman" w:hAnsi="Times New Roman"/>
          <w:sz w:val="24"/>
          <w:szCs w:val="24"/>
        </w:rPr>
        <w:t xml:space="preserve">do Estagio Curricular Supervisionado </w:t>
      </w:r>
      <w:r>
        <w:rPr>
          <w:rFonts w:ascii="Times New Roman" w:hAnsi="Times New Roman"/>
          <w:sz w:val="24"/>
          <w:szCs w:val="24"/>
        </w:rPr>
        <w:t xml:space="preserve">que a nossa pesquisa se inseriu. </w:t>
      </w:r>
    </w:p>
    <w:p w:rsidR="00777CAC" w:rsidRPr="00566DAB" w:rsidRDefault="00844596" w:rsidP="00F20815">
      <w:pPr>
        <w:pStyle w:val="Default"/>
        <w:spacing w:line="360" w:lineRule="auto"/>
        <w:ind w:firstLine="709"/>
        <w:jc w:val="both"/>
        <w:rPr>
          <w:sz w:val="23"/>
          <w:szCs w:val="23"/>
        </w:rPr>
      </w:pPr>
      <w:r>
        <w:t xml:space="preserve">A pesquisa </w:t>
      </w:r>
      <w:r w:rsidR="00566DAB">
        <w:t>a</w:t>
      </w:r>
      <w:r>
        <w:t xml:space="preserve"> qual </w:t>
      </w:r>
      <w:r w:rsidR="00566DAB">
        <w:t>originou</w:t>
      </w:r>
      <w:r>
        <w:t xml:space="preserve"> </w:t>
      </w:r>
      <w:r w:rsidR="00CC4404">
        <w:t>esse artigo</w:t>
      </w:r>
      <w:r w:rsidR="006302C7">
        <w:t xml:space="preserve"> (SAKAI, 2014)</w:t>
      </w:r>
      <w:r w:rsidR="00CC4404">
        <w:t xml:space="preserve">, </w:t>
      </w:r>
      <w:r>
        <w:t>tratou-se de uma pesquisa</w:t>
      </w:r>
      <w:r w:rsidR="00566DAB">
        <w:t xml:space="preserve"> de mapeamento de cunho bibliográfico</w:t>
      </w:r>
      <w:r>
        <w:t xml:space="preserve"> que se propôs ao </w:t>
      </w:r>
      <w:r w:rsidR="00CC4404">
        <w:t>levantamento das dis</w:t>
      </w:r>
      <w:r>
        <w:t xml:space="preserve">sertações e teses produzidas no </w:t>
      </w:r>
      <w:r w:rsidR="00CC4404">
        <w:t>período de 2005 a 2012 nas regiões brasileiras Norte (N), No</w:t>
      </w:r>
      <w:r>
        <w:t xml:space="preserve">rdeste (NE) e Centro-Oeste (CO) </w:t>
      </w:r>
      <w:r w:rsidR="00CC4404">
        <w:t xml:space="preserve">que versaram sobre </w:t>
      </w:r>
      <w:r w:rsidRPr="00844596">
        <w:rPr>
          <w:iCs/>
        </w:rPr>
        <w:t>Estágio Curricular Supervisionado em Matemática</w:t>
      </w:r>
      <w:r w:rsidR="00CC4404">
        <w:t xml:space="preserve">, com a finalidade de responder a seguinte questão: </w:t>
      </w:r>
      <w:r w:rsidR="00CC4404">
        <w:rPr>
          <w:i/>
          <w:iCs/>
        </w:rPr>
        <w:t>Quais</w:t>
      </w:r>
      <w:r>
        <w:t xml:space="preserve"> </w:t>
      </w:r>
      <w:r w:rsidR="00CC4404">
        <w:rPr>
          <w:i/>
          <w:iCs/>
        </w:rPr>
        <w:t>modalidades de práticas de Estágio Curricular Supervisionado em Matemática podem ser</w:t>
      </w:r>
      <w:r>
        <w:t xml:space="preserve"> </w:t>
      </w:r>
      <w:r w:rsidR="00CC4404">
        <w:rPr>
          <w:i/>
          <w:iCs/>
        </w:rPr>
        <w:t>identificadas nas dissertações e teses dos Programas de Pós-Graduação das regiões Norte,</w:t>
      </w:r>
      <w:r>
        <w:t xml:space="preserve"> </w:t>
      </w:r>
      <w:r w:rsidR="00CC4404">
        <w:rPr>
          <w:i/>
          <w:iCs/>
        </w:rPr>
        <w:t>Nordeste e Centro-Oeste?</w:t>
      </w:r>
      <w:r w:rsidR="00566DAB">
        <w:rPr>
          <w:i/>
          <w:iCs/>
        </w:rPr>
        <w:t xml:space="preserve"> </w:t>
      </w:r>
      <w:r w:rsidR="00566DAB" w:rsidRPr="00566DAB">
        <w:rPr>
          <w:iCs/>
        </w:rPr>
        <w:t>Assim, para alé</w:t>
      </w:r>
      <w:r w:rsidR="00566DAB">
        <w:rPr>
          <w:iCs/>
        </w:rPr>
        <w:t xml:space="preserve">m do desenvolvimento </w:t>
      </w:r>
      <w:r w:rsidR="00D852FE">
        <w:rPr>
          <w:iCs/>
        </w:rPr>
        <w:t xml:space="preserve">Estágio restrito prática </w:t>
      </w:r>
      <w:r w:rsidR="00566DAB">
        <w:rPr>
          <w:iCs/>
        </w:rPr>
        <w:t xml:space="preserve">das </w:t>
      </w:r>
      <w:r w:rsidR="00566DAB" w:rsidRPr="00566DAB">
        <w:rPr>
          <w:iCs/>
        </w:rPr>
        <w:t>três fases: observação, participação e regência, foram identificadas</w:t>
      </w:r>
      <w:r w:rsidR="00CC4404" w:rsidRPr="00566DAB">
        <w:rPr>
          <w:iCs/>
        </w:rPr>
        <w:t xml:space="preserve"> </w:t>
      </w:r>
      <w:r w:rsidR="00566DAB" w:rsidRPr="00566DAB">
        <w:rPr>
          <w:iCs/>
        </w:rPr>
        <w:t>quatro</w:t>
      </w:r>
      <w:r w:rsidR="00566DAB">
        <w:rPr>
          <w:iCs/>
        </w:rPr>
        <w:t xml:space="preserve"> outras</w:t>
      </w:r>
      <w:r w:rsidR="00566DAB" w:rsidRPr="00566DAB">
        <w:rPr>
          <w:iCs/>
        </w:rPr>
        <w:t xml:space="preserve">, que denominamos modalidades </w:t>
      </w:r>
      <w:r w:rsidR="00566DAB">
        <w:rPr>
          <w:iCs/>
        </w:rPr>
        <w:t>de prá</w:t>
      </w:r>
      <w:r w:rsidR="00566DAB" w:rsidRPr="00566DAB">
        <w:rPr>
          <w:iCs/>
        </w:rPr>
        <w:t>ticas</w:t>
      </w:r>
      <w:r w:rsidR="00566DAB">
        <w:rPr>
          <w:iCs/>
        </w:rPr>
        <w:t>, a saber</w:t>
      </w:r>
      <w:r w:rsidR="00566DAB" w:rsidRPr="00566DAB">
        <w:rPr>
          <w:iCs/>
        </w:rPr>
        <w:t>:</w:t>
      </w:r>
      <w:r w:rsidR="0023537D">
        <w:rPr>
          <w:iCs/>
        </w:rPr>
        <w:t xml:space="preserve"> </w:t>
      </w:r>
      <w:r w:rsidR="00566DAB">
        <w:rPr>
          <w:sz w:val="23"/>
          <w:szCs w:val="23"/>
        </w:rPr>
        <w:t xml:space="preserve">prática como experiência; </w:t>
      </w:r>
      <w:r w:rsidR="0023537D">
        <w:rPr>
          <w:sz w:val="23"/>
          <w:szCs w:val="23"/>
        </w:rPr>
        <w:t>p</w:t>
      </w:r>
      <w:r w:rsidR="00566DAB">
        <w:rPr>
          <w:sz w:val="23"/>
          <w:szCs w:val="23"/>
        </w:rPr>
        <w:t xml:space="preserve">ráticas colaborativas; </w:t>
      </w:r>
      <w:r w:rsidR="0023537D">
        <w:rPr>
          <w:sz w:val="23"/>
          <w:szCs w:val="23"/>
        </w:rPr>
        <w:t>p</w:t>
      </w:r>
      <w:r w:rsidR="00566DAB">
        <w:rPr>
          <w:sz w:val="23"/>
          <w:szCs w:val="23"/>
        </w:rPr>
        <w:t xml:space="preserve">ráticas reflexivas; </w:t>
      </w:r>
      <w:r w:rsidR="00566DAB" w:rsidRPr="00566DAB">
        <w:rPr>
          <w:sz w:val="23"/>
          <w:szCs w:val="23"/>
        </w:rPr>
        <w:t>práticas promotoras de desenvolvimento profissional</w:t>
      </w:r>
      <w:r w:rsidR="00566DAB">
        <w:rPr>
          <w:sz w:val="23"/>
          <w:szCs w:val="23"/>
        </w:rPr>
        <w:t>.</w:t>
      </w:r>
      <w:r w:rsidR="0023537D">
        <w:rPr>
          <w:sz w:val="23"/>
          <w:szCs w:val="23"/>
        </w:rPr>
        <w:t xml:space="preserve"> A identificação dessas categorias possibilitou uma discussão teórica, apontando para novas perspectivas no desenvolvimento do Estágio.</w:t>
      </w:r>
      <w:r w:rsidR="00566DAB" w:rsidRPr="00566DAB">
        <w:rPr>
          <w:iCs/>
        </w:rPr>
        <w:t xml:space="preserve"> </w:t>
      </w:r>
    </w:p>
    <w:p w:rsidR="00CC4404" w:rsidRDefault="002E64DF" w:rsidP="002E64DF">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Desse modo</w:t>
      </w:r>
      <w:r w:rsidR="00777CAC" w:rsidRPr="00777CAC">
        <w:rPr>
          <w:rFonts w:ascii="Times New Roman" w:hAnsi="Times New Roman" w:cs="Times New Roman"/>
          <w:sz w:val="24"/>
          <w:szCs w:val="24"/>
        </w:rPr>
        <w:t xml:space="preserve">, o objetivo deste artigo é apresentar </w:t>
      </w:r>
      <w:r w:rsidR="00B96B35">
        <w:rPr>
          <w:rFonts w:ascii="Times New Roman" w:hAnsi="Times New Roman" w:cs="Times New Roman"/>
          <w:sz w:val="24"/>
          <w:szCs w:val="24"/>
        </w:rPr>
        <w:t xml:space="preserve">parte da discussão teórica </w:t>
      </w:r>
      <w:r w:rsidR="00FA608E">
        <w:rPr>
          <w:rFonts w:ascii="Times New Roman" w:hAnsi="Times New Roman" w:cs="Times New Roman"/>
          <w:sz w:val="24"/>
          <w:szCs w:val="24"/>
        </w:rPr>
        <w:t xml:space="preserve">da </w:t>
      </w:r>
      <w:r w:rsidR="006302C7">
        <w:rPr>
          <w:rFonts w:ascii="Times New Roman" w:hAnsi="Times New Roman" w:cs="Times New Roman"/>
          <w:sz w:val="24"/>
          <w:szCs w:val="24"/>
        </w:rPr>
        <w:t xml:space="preserve">referida </w:t>
      </w:r>
      <w:r w:rsidR="00FA608E">
        <w:rPr>
          <w:rFonts w:ascii="Times New Roman" w:hAnsi="Times New Roman" w:cs="Times New Roman"/>
          <w:sz w:val="24"/>
          <w:szCs w:val="24"/>
        </w:rPr>
        <w:t xml:space="preserve">pesquisa que mostrou </w:t>
      </w:r>
      <w:r w:rsidR="00777CAC">
        <w:rPr>
          <w:rFonts w:ascii="Times New Roman" w:hAnsi="Times New Roman" w:cs="Times New Roman"/>
          <w:sz w:val="24"/>
          <w:szCs w:val="24"/>
        </w:rPr>
        <w:t xml:space="preserve">uma maior aproximação </w:t>
      </w:r>
      <w:r w:rsidR="00FA608E">
        <w:rPr>
          <w:rFonts w:ascii="Times New Roman" w:hAnsi="Times New Roman" w:cs="Times New Roman"/>
          <w:sz w:val="24"/>
          <w:szCs w:val="24"/>
        </w:rPr>
        <w:t>entre formação e</w:t>
      </w:r>
      <w:r w:rsidR="00777CAC">
        <w:rPr>
          <w:rFonts w:ascii="Times New Roman" w:hAnsi="Times New Roman" w:cs="Times New Roman"/>
          <w:sz w:val="24"/>
          <w:szCs w:val="24"/>
        </w:rPr>
        <w:t xml:space="preserve"> desenvolvimento profissional de professores, </w:t>
      </w:r>
      <w:r>
        <w:rPr>
          <w:rFonts w:ascii="Times New Roman" w:hAnsi="Times New Roman" w:cs="Times New Roman"/>
          <w:sz w:val="24"/>
          <w:szCs w:val="24"/>
        </w:rPr>
        <w:t xml:space="preserve">apontando caminhos possíveis de articulação entre essas duas dimensões formativas no desenvolvimento do </w:t>
      </w:r>
      <w:r w:rsidRPr="00844596">
        <w:rPr>
          <w:rFonts w:ascii="Times New Roman" w:hAnsi="Times New Roman" w:cs="Times New Roman"/>
          <w:iCs/>
          <w:sz w:val="24"/>
          <w:szCs w:val="24"/>
        </w:rPr>
        <w:t>Estágio Curricular Supervisionado em Matemática</w:t>
      </w:r>
      <w:r>
        <w:rPr>
          <w:rFonts w:ascii="Times New Roman" w:hAnsi="Times New Roman" w:cs="Times New Roman"/>
          <w:sz w:val="24"/>
          <w:szCs w:val="24"/>
        </w:rPr>
        <w:t>.</w:t>
      </w:r>
      <w:r w:rsidR="00B96B35">
        <w:rPr>
          <w:rFonts w:ascii="Times New Roman" w:hAnsi="Times New Roman" w:cs="Times New Roman"/>
          <w:sz w:val="24"/>
          <w:szCs w:val="24"/>
        </w:rPr>
        <w:t xml:space="preserve"> </w:t>
      </w:r>
    </w:p>
    <w:p w:rsidR="000417D2" w:rsidRDefault="000417D2" w:rsidP="009D6397">
      <w:pPr>
        <w:autoSpaceDE w:val="0"/>
        <w:autoSpaceDN w:val="0"/>
        <w:adjustRightInd w:val="0"/>
        <w:spacing w:after="0" w:line="360" w:lineRule="auto"/>
        <w:jc w:val="both"/>
        <w:rPr>
          <w:rFonts w:ascii="Times New Roman" w:hAnsi="Times New Roman"/>
          <w:sz w:val="24"/>
          <w:szCs w:val="24"/>
        </w:rPr>
      </w:pPr>
    </w:p>
    <w:p w:rsidR="009D6397" w:rsidRDefault="002422DC" w:rsidP="009D6397">
      <w:pPr>
        <w:jc w:val="both"/>
        <w:rPr>
          <w:rFonts w:ascii="Times New Roman" w:hAnsi="Times New Roman"/>
          <w:b/>
          <w:sz w:val="24"/>
          <w:szCs w:val="24"/>
        </w:rPr>
      </w:pPr>
      <w:r>
        <w:rPr>
          <w:rFonts w:ascii="Times New Roman" w:hAnsi="Times New Roman"/>
          <w:b/>
          <w:sz w:val="24"/>
          <w:szCs w:val="24"/>
        </w:rPr>
        <w:t>Repensando as práticas de Estágio Curricular Supervisionado na formação docente</w:t>
      </w:r>
    </w:p>
    <w:p w:rsidR="002422DC" w:rsidRPr="009D6397" w:rsidRDefault="002422DC" w:rsidP="009D6397">
      <w:pPr>
        <w:spacing w:after="0" w:line="360" w:lineRule="auto"/>
        <w:ind w:firstLine="708"/>
        <w:jc w:val="both"/>
        <w:rPr>
          <w:rFonts w:ascii="Times New Roman" w:hAnsi="Times New Roman"/>
          <w:b/>
          <w:sz w:val="24"/>
          <w:szCs w:val="24"/>
        </w:rPr>
      </w:pPr>
      <w:r>
        <w:rPr>
          <w:rFonts w:ascii="Times New Roman" w:hAnsi="Times New Roman"/>
          <w:sz w:val="24"/>
          <w:szCs w:val="24"/>
        </w:rPr>
        <w:lastRenderedPageBreak/>
        <w:t>Numa visão de ensino tradicional</w:t>
      </w:r>
      <w:r>
        <w:rPr>
          <w:rStyle w:val="Refdenotaderodap"/>
          <w:szCs w:val="24"/>
        </w:rPr>
        <w:footnoteReference w:id="3"/>
      </w:r>
      <w:r>
        <w:rPr>
          <w:rFonts w:ascii="Times New Roman" w:hAnsi="Times New Roman"/>
          <w:sz w:val="24"/>
          <w:szCs w:val="24"/>
        </w:rPr>
        <w:t>, estamos habituado</w:t>
      </w:r>
      <w:r w:rsidR="0037715E">
        <w:rPr>
          <w:rFonts w:ascii="Times New Roman" w:hAnsi="Times New Roman"/>
          <w:sz w:val="24"/>
          <w:szCs w:val="24"/>
        </w:rPr>
        <w:t>s a reconhecer como prática de E</w:t>
      </w:r>
      <w:r>
        <w:rPr>
          <w:rFonts w:ascii="Times New Roman" w:hAnsi="Times New Roman"/>
          <w:sz w:val="24"/>
          <w:szCs w:val="24"/>
        </w:rPr>
        <w:t xml:space="preserve">stágio a tríade: </w:t>
      </w:r>
      <w:r>
        <w:rPr>
          <w:rFonts w:ascii="Times New Roman" w:hAnsi="Times New Roman"/>
          <w:i/>
          <w:sz w:val="24"/>
          <w:szCs w:val="24"/>
        </w:rPr>
        <w:t>observação, participação ou observação participante e regência</w:t>
      </w:r>
      <w:r>
        <w:rPr>
          <w:rFonts w:ascii="Times New Roman" w:hAnsi="Times New Roman"/>
          <w:sz w:val="24"/>
          <w:szCs w:val="24"/>
        </w:rPr>
        <w:t xml:space="preserve">. Este </w:t>
      </w:r>
      <w:r>
        <w:rPr>
          <w:rFonts w:ascii="Times New Roman" w:hAnsi="Times New Roman"/>
          <w:i/>
          <w:sz w:val="24"/>
          <w:szCs w:val="24"/>
        </w:rPr>
        <w:t>modelo</w:t>
      </w:r>
      <w:r>
        <w:rPr>
          <w:rFonts w:ascii="Times New Roman" w:hAnsi="Times New Roman"/>
          <w:sz w:val="24"/>
          <w:szCs w:val="24"/>
        </w:rPr>
        <w:t xml:space="preserve"> tem sido alvo de intensas críticas por parte de pesquisadores que t</w:t>
      </w:r>
      <w:r w:rsidR="0023537D">
        <w:rPr>
          <w:rFonts w:ascii="Times New Roman" w:hAnsi="Times New Roman"/>
          <w:sz w:val="24"/>
          <w:szCs w:val="24"/>
        </w:rPr>
        <w:t>êm dedicado seus estudos a esse componente curricular de ordem formativa.</w:t>
      </w:r>
    </w:p>
    <w:p w:rsidR="002422DC" w:rsidRDefault="002422DC" w:rsidP="009D6397">
      <w:pPr>
        <w:spacing w:after="0" w:line="360" w:lineRule="auto"/>
        <w:ind w:firstLine="709"/>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i/>
          <w:sz w:val="24"/>
          <w:szCs w:val="24"/>
        </w:rPr>
        <w:t>observação</w:t>
      </w:r>
      <w:r>
        <w:rPr>
          <w:rFonts w:ascii="Times New Roman" w:hAnsi="Times New Roman"/>
          <w:sz w:val="24"/>
          <w:szCs w:val="24"/>
        </w:rPr>
        <w:t xml:space="preserve"> é a fase em que o estagiário assiste à prática de um professor em exercício e tem a oportunidade de refletir sobre essa prática. No entanto, para que se efetive a contribuição desta para a sua formação é necessário que o aluno-estagiário aprenda a refletir e dialogar criticamente com a realidade que observa.</w:t>
      </w:r>
    </w:p>
    <w:p w:rsidR="002422DC" w:rsidRDefault="002422DC" w:rsidP="00A46C21">
      <w:pPr>
        <w:spacing w:after="0" w:line="360" w:lineRule="auto"/>
        <w:ind w:firstLine="709"/>
        <w:jc w:val="both"/>
        <w:rPr>
          <w:rFonts w:ascii="Times New Roman" w:hAnsi="Times New Roman"/>
          <w:sz w:val="24"/>
          <w:szCs w:val="24"/>
        </w:rPr>
      </w:pPr>
      <w:r>
        <w:rPr>
          <w:rFonts w:ascii="Times New Roman" w:hAnsi="Times New Roman"/>
          <w:sz w:val="24"/>
          <w:szCs w:val="24"/>
        </w:rPr>
        <w:t xml:space="preserve">Segundo as autoras Pimenta e Lima (2011), o modo de aprender a profissão docente conforme a perspectiva da imitação, que se dá por meio da </w:t>
      </w:r>
      <w:r>
        <w:rPr>
          <w:rFonts w:ascii="Times New Roman" w:hAnsi="Times New Roman"/>
          <w:i/>
          <w:sz w:val="24"/>
          <w:szCs w:val="24"/>
        </w:rPr>
        <w:t xml:space="preserve">observação, </w:t>
      </w:r>
      <w:r>
        <w:rPr>
          <w:rFonts w:ascii="Times New Roman" w:hAnsi="Times New Roman"/>
          <w:sz w:val="24"/>
          <w:szCs w:val="24"/>
        </w:rPr>
        <w:t xml:space="preserve">muitas vezes, pode levar o aluno a reproduzir modelos já existentes, considerados como bons, em situações para os quais não são adequados, pois nem sempre estes </w:t>
      </w:r>
      <w:r w:rsidR="006302C7">
        <w:rPr>
          <w:rFonts w:ascii="Times New Roman" w:hAnsi="Times New Roman"/>
          <w:sz w:val="24"/>
          <w:szCs w:val="24"/>
        </w:rPr>
        <w:t xml:space="preserve">alunos </w:t>
      </w:r>
      <w:r>
        <w:rPr>
          <w:rFonts w:ascii="Times New Roman" w:hAnsi="Times New Roman"/>
          <w:sz w:val="24"/>
          <w:szCs w:val="24"/>
        </w:rPr>
        <w:t xml:space="preserve">dispõem de elementos críticos para transpor ou adaptar </w:t>
      </w:r>
      <w:r w:rsidR="006302C7">
        <w:rPr>
          <w:rFonts w:ascii="Times New Roman" w:hAnsi="Times New Roman"/>
          <w:sz w:val="24"/>
          <w:szCs w:val="24"/>
        </w:rPr>
        <w:t xml:space="preserve">o modelo apreendido </w:t>
      </w:r>
      <w:r>
        <w:rPr>
          <w:rFonts w:ascii="Times New Roman" w:hAnsi="Times New Roman"/>
          <w:sz w:val="24"/>
          <w:szCs w:val="24"/>
        </w:rPr>
        <w:t xml:space="preserve">aos contextos </w:t>
      </w:r>
      <w:r w:rsidR="006302C7">
        <w:rPr>
          <w:rFonts w:ascii="Times New Roman" w:hAnsi="Times New Roman"/>
          <w:sz w:val="24"/>
          <w:szCs w:val="24"/>
        </w:rPr>
        <w:t xml:space="preserve">de sala de aula </w:t>
      </w:r>
      <w:r>
        <w:rPr>
          <w:rFonts w:ascii="Times New Roman" w:hAnsi="Times New Roman"/>
          <w:sz w:val="24"/>
          <w:szCs w:val="24"/>
        </w:rPr>
        <w:t>no qual se encontram.</w:t>
      </w:r>
    </w:p>
    <w:p w:rsidR="002422DC" w:rsidRPr="00402055" w:rsidRDefault="002422DC" w:rsidP="00A46C21">
      <w:pPr>
        <w:spacing w:after="0" w:line="360" w:lineRule="auto"/>
        <w:ind w:firstLine="709"/>
        <w:jc w:val="both"/>
        <w:rPr>
          <w:rFonts w:ascii="Times New Roman" w:hAnsi="Times New Roman"/>
          <w:sz w:val="24"/>
          <w:szCs w:val="24"/>
        </w:rPr>
      </w:pPr>
      <w:r>
        <w:rPr>
          <w:rFonts w:ascii="Times New Roman" w:hAnsi="Times New Roman"/>
          <w:sz w:val="24"/>
          <w:szCs w:val="24"/>
        </w:rPr>
        <w:t>Neste sentido, Miranda (2008, p. 15) alerta q</w:t>
      </w:r>
      <w:r w:rsidR="0037715E">
        <w:rPr>
          <w:rFonts w:ascii="Times New Roman" w:hAnsi="Times New Roman"/>
          <w:sz w:val="24"/>
          <w:szCs w:val="24"/>
        </w:rPr>
        <w:t>ue o E</w:t>
      </w:r>
      <w:r>
        <w:rPr>
          <w:rFonts w:ascii="Times New Roman" w:hAnsi="Times New Roman"/>
          <w:sz w:val="24"/>
          <w:szCs w:val="24"/>
        </w:rPr>
        <w:t>stágio realizado nesse modelo fica reduzido a “uma atividade de prática instrumental”, limitando o aluno-estagiário ao papel de mero observador e, consequentemente, restringindo as possibilidades de ação do mesmo.</w:t>
      </w:r>
      <w:r w:rsidR="00402055">
        <w:rPr>
          <w:rFonts w:ascii="Times New Roman" w:hAnsi="Times New Roman"/>
          <w:sz w:val="24"/>
          <w:szCs w:val="24"/>
        </w:rPr>
        <w:t xml:space="preserve"> A autora acrescenta que nesta vertente “</w:t>
      </w:r>
      <w:r w:rsidRPr="00402055">
        <w:rPr>
          <w:rFonts w:ascii="Times New Roman" w:hAnsi="Times New Roman"/>
          <w:sz w:val="24"/>
          <w:szCs w:val="24"/>
        </w:rPr>
        <w:t>o estagiário tende a descrever o contexto escolar, preenc</w:t>
      </w:r>
      <w:r w:rsidR="00E97B7C" w:rsidRPr="00402055">
        <w:rPr>
          <w:rFonts w:ascii="Times New Roman" w:hAnsi="Times New Roman"/>
          <w:sz w:val="24"/>
          <w:szCs w:val="24"/>
        </w:rPr>
        <w:t>hendo fichas e formulários pré-</w:t>
      </w:r>
      <w:r w:rsidRPr="00402055">
        <w:rPr>
          <w:rFonts w:ascii="Times New Roman" w:hAnsi="Times New Roman"/>
          <w:sz w:val="24"/>
          <w:szCs w:val="24"/>
        </w:rPr>
        <w:t>estabelecidos ou padronizados, em detrimento de uma análise mais crítica dos fatores determinantes da realidade educacional</w:t>
      </w:r>
      <w:r w:rsidR="00402055">
        <w:rPr>
          <w:rFonts w:ascii="Times New Roman" w:hAnsi="Times New Roman"/>
          <w:sz w:val="24"/>
          <w:szCs w:val="24"/>
        </w:rPr>
        <w:t>”</w:t>
      </w:r>
      <w:r w:rsidRPr="00402055">
        <w:rPr>
          <w:rFonts w:ascii="Times New Roman" w:hAnsi="Times New Roman"/>
          <w:sz w:val="24"/>
          <w:szCs w:val="24"/>
        </w:rPr>
        <w:t xml:space="preserve"> (MIRANDA, 2008, p. 16). </w:t>
      </w:r>
    </w:p>
    <w:p w:rsidR="002422DC" w:rsidRDefault="002422DC" w:rsidP="00A46C21">
      <w:pPr>
        <w:spacing w:after="0" w:line="360" w:lineRule="auto"/>
        <w:ind w:firstLine="709"/>
        <w:jc w:val="both"/>
        <w:rPr>
          <w:rFonts w:ascii="Times New Roman" w:hAnsi="Times New Roman"/>
          <w:sz w:val="24"/>
          <w:szCs w:val="24"/>
        </w:rPr>
      </w:pPr>
      <w:r>
        <w:rPr>
          <w:rFonts w:ascii="Times New Roman" w:hAnsi="Times New Roman"/>
          <w:sz w:val="24"/>
          <w:szCs w:val="24"/>
        </w:rPr>
        <w:t xml:space="preserve">Quanto às fases de </w:t>
      </w:r>
      <w:r>
        <w:rPr>
          <w:rFonts w:ascii="Times New Roman" w:hAnsi="Times New Roman"/>
          <w:i/>
          <w:sz w:val="24"/>
          <w:szCs w:val="24"/>
        </w:rPr>
        <w:t>participação</w:t>
      </w:r>
      <w:r>
        <w:rPr>
          <w:rFonts w:ascii="Times New Roman" w:hAnsi="Times New Roman"/>
          <w:sz w:val="24"/>
          <w:szCs w:val="24"/>
        </w:rPr>
        <w:t xml:space="preserve"> e de </w:t>
      </w:r>
      <w:r>
        <w:rPr>
          <w:rFonts w:ascii="Times New Roman" w:hAnsi="Times New Roman"/>
          <w:i/>
          <w:sz w:val="24"/>
          <w:szCs w:val="24"/>
        </w:rPr>
        <w:t>regência</w:t>
      </w:r>
      <w:r>
        <w:rPr>
          <w:rFonts w:ascii="Times New Roman" w:hAnsi="Times New Roman"/>
          <w:sz w:val="24"/>
          <w:szCs w:val="24"/>
        </w:rPr>
        <w:t xml:space="preserve">, nas quais o estagiário tem a oportunidade de ter um contato mais próximo à realidade da sala de aula, é o momento em que o aluno pode se ver como professor. Conforme </w:t>
      </w:r>
      <w:proofErr w:type="spellStart"/>
      <w:r>
        <w:rPr>
          <w:rFonts w:ascii="Times New Roman" w:hAnsi="Times New Roman"/>
          <w:sz w:val="24"/>
          <w:szCs w:val="24"/>
        </w:rPr>
        <w:t>Passerini</w:t>
      </w:r>
      <w:proofErr w:type="spellEnd"/>
      <w:r>
        <w:rPr>
          <w:rFonts w:ascii="Times New Roman" w:hAnsi="Times New Roman"/>
          <w:sz w:val="24"/>
          <w:szCs w:val="24"/>
        </w:rPr>
        <w:t xml:space="preserve"> (2007, p. 30), “nessa atividade ele convive simultaneamente como professor, com a responsabilidade de ensinar, e como estudante, com a oportunidade de aprendizagem da docência”. É o momento em que o futuro professor depara-se com a realidade da sala de aula, com uma nova perspectiva, diferentemente daquela de quando era apenas um aluno. Portanto, Fiorentini e Castro (2003, p.122) assinalam que “essa inversão de papéis não é tranquila, pois envolve tensões e conflitos entre o que se sabe ou idealiza e aquilo que efetivamente pode ser realizado na prática”. Entendemos que é um momento propício às reflexões do quanto ainda é necessário aprender para ensinar.</w:t>
      </w:r>
    </w:p>
    <w:p w:rsidR="002422DC" w:rsidRDefault="002422DC" w:rsidP="00A46C21">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Neste modelo, em que o Estágio Curricular Supervisionado consiste na realização destas três fases, a fase da </w:t>
      </w:r>
      <w:r>
        <w:rPr>
          <w:rFonts w:ascii="Times New Roman" w:hAnsi="Times New Roman"/>
          <w:i/>
          <w:sz w:val="24"/>
          <w:szCs w:val="24"/>
        </w:rPr>
        <w:t>regência</w:t>
      </w:r>
      <w:r>
        <w:rPr>
          <w:rFonts w:ascii="Times New Roman" w:hAnsi="Times New Roman"/>
          <w:sz w:val="24"/>
          <w:szCs w:val="24"/>
        </w:rPr>
        <w:t xml:space="preserve"> é considerada a parte prática do </w:t>
      </w:r>
      <w:r w:rsidR="0037715E">
        <w:rPr>
          <w:rFonts w:ascii="Times New Roman" w:hAnsi="Times New Roman"/>
          <w:sz w:val="24"/>
          <w:szCs w:val="24"/>
        </w:rPr>
        <w:t>E</w:t>
      </w:r>
      <w:r>
        <w:rPr>
          <w:rFonts w:ascii="Times New Roman" w:hAnsi="Times New Roman"/>
          <w:sz w:val="24"/>
          <w:szCs w:val="24"/>
        </w:rPr>
        <w:t xml:space="preserve">stágio. </w:t>
      </w:r>
    </w:p>
    <w:p w:rsidR="002422DC" w:rsidRDefault="002422DC" w:rsidP="00A46C21">
      <w:pPr>
        <w:spacing w:after="0" w:line="360" w:lineRule="auto"/>
        <w:ind w:firstLine="709"/>
        <w:jc w:val="both"/>
        <w:rPr>
          <w:rFonts w:ascii="Times New Roman" w:hAnsi="Times New Roman"/>
          <w:sz w:val="24"/>
          <w:szCs w:val="24"/>
        </w:rPr>
      </w:pPr>
      <w:r>
        <w:rPr>
          <w:rFonts w:ascii="Times New Roman" w:hAnsi="Times New Roman"/>
          <w:sz w:val="24"/>
          <w:szCs w:val="24"/>
        </w:rPr>
        <w:t xml:space="preserve">No entanto, entendemos que a </w:t>
      </w:r>
      <w:r w:rsidR="00DE248E">
        <w:rPr>
          <w:rFonts w:ascii="Times New Roman" w:hAnsi="Times New Roman"/>
          <w:sz w:val="24"/>
          <w:szCs w:val="24"/>
        </w:rPr>
        <w:t xml:space="preserve">fase da </w:t>
      </w:r>
      <w:r>
        <w:rPr>
          <w:rFonts w:ascii="Times New Roman" w:hAnsi="Times New Roman"/>
          <w:i/>
          <w:sz w:val="24"/>
          <w:szCs w:val="24"/>
        </w:rPr>
        <w:t>regência,</w:t>
      </w:r>
      <w:r>
        <w:rPr>
          <w:rFonts w:ascii="Times New Roman" w:hAnsi="Times New Roman"/>
          <w:sz w:val="24"/>
          <w:szCs w:val="24"/>
        </w:rPr>
        <w:t xml:space="preserve"> caracterizada como um exercício da docência, quando vista ap</w:t>
      </w:r>
      <w:r w:rsidR="0037715E">
        <w:rPr>
          <w:rFonts w:ascii="Times New Roman" w:hAnsi="Times New Roman"/>
          <w:sz w:val="24"/>
          <w:szCs w:val="24"/>
        </w:rPr>
        <w:t>enas como a “parte prática” do E</w:t>
      </w:r>
      <w:r>
        <w:rPr>
          <w:rFonts w:ascii="Times New Roman" w:hAnsi="Times New Roman"/>
          <w:sz w:val="24"/>
          <w:szCs w:val="24"/>
        </w:rPr>
        <w:t>stágio deixa de ser um espaço de construção da identidade docente. Isso porque, nesta perspectiva, essa prática vem descarregada de uma intencionalidade reflexiva</w:t>
      </w:r>
      <w:r w:rsidR="00DE248E">
        <w:rPr>
          <w:rFonts w:ascii="Times New Roman" w:hAnsi="Times New Roman"/>
          <w:sz w:val="24"/>
          <w:szCs w:val="24"/>
        </w:rPr>
        <w:t>,</w:t>
      </w:r>
      <w:r>
        <w:rPr>
          <w:rFonts w:ascii="Times New Roman" w:hAnsi="Times New Roman"/>
          <w:sz w:val="24"/>
          <w:szCs w:val="24"/>
        </w:rPr>
        <w:t xml:space="preserve"> acontecendo</w:t>
      </w:r>
      <w:r w:rsidR="00DE248E">
        <w:rPr>
          <w:rFonts w:ascii="Times New Roman" w:hAnsi="Times New Roman"/>
          <w:sz w:val="24"/>
          <w:szCs w:val="24"/>
        </w:rPr>
        <w:t xml:space="preserve"> muitas vezes</w:t>
      </w:r>
      <w:r>
        <w:rPr>
          <w:rFonts w:ascii="Times New Roman" w:hAnsi="Times New Roman"/>
          <w:sz w:val="24"/>
          <w:szCs w:val="24"/>
        </w:rPr>
        <w:t xml:space="preserve"> sem planejamentos e sem objetivos previamente elaborados e discutidos. Segundo o Parecer CP 9/2001, o planejament</w:t>
      </w:r>
      <w:r w:rsidR="0037715E">
        <w:rPr>
          <w:rFonts w:ascii="Times New Roman" w:hAnsi="Times New Roman"/>
          <w:sz w:val="24"/>
          <w:szCs w:val="24"/>
        </w:rPr>
        <w:t>o e a execução das práticas no E</w:t>
      </w:r>
      <w:r>
        <w:rPr>
          <w:rFonts w:ascii="Times New Roman" w:hAnsi="Times New Roman"/>
          <w:sz w:val="24"/>
          <w:szCs w:val="24"/>
        </w:rPr>
        <w:t xml:space="preserve">stágio devem estar apoiados nas reflexões desenvolvidas nos cursos de formação. Neste sentido, </w:t>
      </w:r>
      <w:proofErr w:type="spellStart"/>
      <w:r>
        <w:rPr>
          <w:rFonts w:ascii="Times New Roman" w:hAnsi="Times New Roman"/>
          <w:sz w:val="24"/>
          <w:szCs w:val="24"/>
        </w:rPr>
        <w:t>Buriolla</w:t>
      </w:r>
      <w:proofErr w:type="spellEnd"/>
      <w:r>
        <w:rPr>
          <w:rFonts w:ascii="Times New Roman" w:hAnsi="Times New Roman"/>
          <w:sz w:val="24"/>
          <w:szCs w:val="24"/>
        </w:rPr>
        <w:t xml:space="preserve"> (2011) ressalta que este espaço de aprendizagem, proporcionado pelo estágio, necessita de um planejamento gradativo e sistemático, pois, segundo a autora, “o estágio é o lócus onde a identidade profissional do aluno é gerada, construída e referida”, portanto, “volta-se para o desenvolvimento de uma ação vivenciada, reflexiva e crítica” (BURIOLLA, 2011, p.13). </w:t>
      </w:r>
    </w:p>
    <w:p w:rsidR="002422DC" w:rsidRDefault="002422DC" w:rsidP="00A46C21">
      <w:pPr>
        <w:spacing w:after="0" w:line="360" w:lineRule="auto"/>
        <w:ind w:firstLine="709"/>
        <w:jc w:val="both"/>
        <w:rPr>
          <w:rFonts w:ascii="Times New Roman" w:hAnsi="Times New Roman"/>
          <w:sz w:val="24"/>
          <w:szCs w:val="24"/>
        </w:rPr>
      </w:pPr>
      <w:r>
        <w:rPr>
          <w:rFonts w:ascii="Times New Roman" w:hAnsi="Times New Roman"/>
          <w:sz w:val="24"/>
          <w:szCs w:val="24"/>
        </w:rPr>
        <w:t xml:space="preserve">Segundo a SBEM (2003, p. 24), “as atividades que culminam o Estágio Curricular Supervisionado são as de regência em salas de aula”. Neste sentido, o documento salienta a importância da elaboração, pelo estagiário, de um projeto de trabalho ou uma sequência didática referente a um determinado conteúdo, a partir de uma pesquisa prévia para o aprofundamento desse conteúdo, buscando “conjugar os interesses da sua formação com interesses manifestados pela instituição escolar e pelo professor da classe” (idem, p. 24). </w:t>
      </w:r>
    </w:p>
    <w:p w:rsidR="002422DC" w:rsidRDefault="002422DC" w:rsidP="00A46C21">
      <w:pPr>
        <w:spacing w:after="0" w:line="360" w:lineRule="auto"/>
        <w:ind w:firstLine="709"/>
        <w:jc w:val="both"/>
        <w:rPr>
          <w:rFonts w:ascii="Times New Roman" w:hAnsi="Times New Roman"/>
          <w:sz w:val="24"/>
          <w:szCs w:val="24"/>
        </w:rPr>
      </w:pPr>
      <w:r>
        <w:rPr>
          <w:rFonts w:ascii="Times New Roman" w:hAnsi="Times New Roman"/>
          <w:sz w:val="24"/>
          <w:szCs w:val="24"/>
        </w:rPr>
        <w:t xml:space="preserve">Para Pimenta e Lima (2011, p. 35), o exercício de qualquer profissão é </w:t>
      </w:r>
      <w:r>
        <w:rPr>
          <w:rFonts w:ascii="Times New Roman" w:hAnsi="Times New Roman"/>
          <w:i/>
          <w:sz w:val="24"/>
          <w:szCs w:val="24"/>
        </w:rPr>
        <w:t>prático</w:t>
      </w:r>
      <w:r>
        <w:rPr>
          <w:rFonts w:ascii="Times New Roman" w:hAnsi="Times New Roman"/>
          <w:sz w:val="24"/>
          <w:szCs w:val="24"/>
        </w:rPr>
        <w:t xml:space="preserve">, no sentido de que, para realizá-lo, tem-se que aprender </w:t>
      </w:r>
      <w:r>
        <w:rPr>
          <w:rFonts w:ascii="Times New Roman" w:hAnsi="Times New Roman"/>
          <w:i/>
          <w:sz w:val="24"/>
          <w:szCs w:val="24"/>
        </w:rPr>
        <w:t>algo</w:t>
      </w:r>
      <w:r>
        <w:rPr>
          <w:rFonts w:ascii="Times New Roman" w:hAnsi="Times New Roman"/>
          <w:sz w:val="24"/>
          <w:szCs w:val="24"/>
        </w:rPr>
        <w:t xml:space="preserve"> ou alguma </w:t>
      </w:r>
      <w:r>
        <w:rPr>
          <w:rFonts w:ascii="Times New Roman" w:hAnsi="Times New Roman"/>
          <w:i/>
          <w:sz w:val="24"/>
          <w:szCs w:val="24"/>
        </w:rPr>
        <w:t>ação</w:t>
      </w:r>
      <w:r>
        <w:rPr>
          <w:rFonts w:ascii="Times New Roman" w:hAnsi="Times New Roman"/>
          <w:sz w:val="24"/>
          <w:szCs w:val="24"/>
        </w:rPr>
        <w:t>. Desse modo, as autoras afirmam que “a profissão do professor também é prática”. Porém, ressaltam que “a prática pela prática e o emprego de técnicas sem a devida reflexão podem reforçar a ilusão de que há uma prática sem teoria ou de uma teoria desvinculada da prática” (idem, p. 37), gerando uma fragmentação dessas duas dimensões.</w:t>
      </w:r>
    </w:p>
    <w:p w:rsidR="002422DC" w:rsidRDefault="002422DC" w:rsidP="00DE248E">
      <w:pPr>
        <w:spacing w:after="0" w:line="360" w:lineRule="auto"/>
        <w:ind w:firstLine="709"/>
        <w:jc w:val="both"/>
        <w:rPr>
          <w:rFonts w:ascii="Times New Roman" w:hAnsi="Times New Roman"/>
          <w:sz w:val="24"/>
          <w:szCs w:val="24"/>
        </w:rPr>
      </w:pPr>
      <w:r>
        <w:rPr>
          <w:rFonts w:ascii="Times New Roman" w:hAnsi="Times New Roman"/>
          <w:sz w:val="24"/>
          <w:szCs w:val="24"/>
        </w:rPr>
        <w:t>Neste sentido, Pimenta (1995, p. 28) leva-nos a refletir: “se o curso tem por função preparar o futuro profissional para praticar, é adequado que tenha a preocupação com a prática”. Argumento que reforça ainda mais a necessidade de uma redefinição estrutural na proposta do Estágio Curricular Supervisionado, não só nos cursos de Matemática, foco de interesse deste estudo, mas em todos os cursos que objetivam essa formação, resignificando seu potencial dentro da formação de professores.</w:t>
      </w:r>
    </w:p>
    <w:p w:rsidR="00674707" w:rsidRDefault="00674707" w:rsidP="00DE248E">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Diante desses apontamentos, estamos a defender uma nova pe</w:t>
      </w:r>
      <w:r w:rsidR="0037715E">
        <w:rPr>
          <w:rFonts w:ascii="Times New Roman" w:hAnsi="Times New Roman"/>
          <w:sz w:val="24"/>
          <w:szCs w:val="24"/>
        </w:rPr>
        <w:t>rspectiva para a realização do E</w:t>
      </w:r>
      <w:r>
        <w:rPr>
          <w:rFonts w:ascii="Times New Roman" w:hAnsi="Times New Roman"/>
          <w:sz w:val="24"/>
          <w:szCs w:val="24"/>
        </w:rPr>
        <w:t xml:space="preserve">stágio, cuja proposta de atividades surja como uma alternativa de preparo para a inserção profissional do futuro professor no meio onde irá atuar, possibilitando que este compreenda a complexidade das práticas institucionais e as ações aí praticadas por seus profissionais. </w:t>
      </w:r>
    </w:p>
    <w:p w:rsidR="00674707" w:rsidRDefault="00674707" w:rsidP="00674707">
      <w:pPr>
        <w:spacing w:after="0" w:line="360" w:lineRule="auto"/>
        <w:ind w:firstLine="851"/>
        <w:jc w:val="both"/>
        <w:rPr>
          <w:rFonts w:ascii="Times New Roman" w:hAnsi="Times New Roman"/>
          <w:sz w:val="24"/>
          <w:szCs w:val="24"/>
        </w:rPr>
      </w:pPr>
      <w:r>
        <w:rPr>
          <w:rFonts w:ascii="Times New Roman" w:hAnsi="Times New Roman"/>
          <w:sz w:val="24"/>
          <w:szCs w:val="24"/>
        </w:rPr>
        <w:t xml:space="preserve">Neste sentido, Leite, </w:t>
      </w:r>
      <w:proofErr w:type="spellStart"/>
      <w:r>
        <w:rPr>
          <w:rFonts w:ascii="Times New Roman" w:hAnsi="Times New Roman"/>
          <w:sz w:val="24"/>
          <w:szCs w:val="24"/>
        </w:rPr>
        <w:t>Ghedin</w:t>
      </w:r>
      <w:proofErr w:type="spellEnd"/>
      <w:r>
        <w:rPr>
          <w:rFonts w:ascii="Times New Roman" w:hAnsi="Times New Roman"/>
          <w:sz w:val="24"/>
          <w:szCs w:val="24"/>
        </w:rPr>
        <w:t xml:space="preserve"> e Almeida (2</w:t>
      </w:r>
      <w:r w:rsidR="0037715E">
        <w:rPr>
          <w:rFonts w:ascii="Times New Roman" w:hAnsi="Times New Roman"/>
          <w:sz w:val="24"/>
          <w:szCs w:val="24"/>
        </w:rPr>
        <w:t>008, p. 36) complementam que o E</w:t>
      </w:r>
      <w:r>
        <w:rPr>
          <w:rFonts w:ascii="Times New Roman" w:hAnsi="Times New Roman"/>
          <w:sz w:val="24"/>
          <w:szCs w:val="24"/>
        </w:rPr>
        <w:t>stágio deve oferecer a esse aluno condições para que perceba que ser professor significa estar “inserido em determinado espaço e tempo históricos”, ser capaz de questionar e refletir criticamente sobre a sua prática e sobre o contexto político-sócio-cultural no qual sua prática desenvolve-se.</w:t>
      </w:r>
    </w:p>
    <w:p w:rsidR="000E66B6" w:rsidRDefault="000E66B6" w:rsidP="003B697E">
      <w:pPr>
        <w:ind w:firstLine="708"/>
        <w:rPr>
          <w:rFonts w:ascii="Times New Roman" w:hAnsi="Times New Roman" w:cs="Times New Roman"/>
          <w:sz w:val="24"/>
          <w:szCs w:val="24"/>
        </w:rPr>
      </w:pPr>
    </w:p>
    <w:p w:rsidR="00413739" w:rsidRPr="002E64DF" w:rsidRDefault="002E64DF" w:rsidP="002E64DF">
      <w:pPr>
        <w:rPr>
          <w:rFonts w:ascii="Times New Roman" w:hAnsi="Times New Roman" w:cs="Times New Roman"/>
          <w:b/>
          <w:sz w:val="24"/>
          <w:szCs w:val="24"/>
        </w:rPr>
      </w:pPr>
      <w:bookmarkStart w:id="0" w:name="_Toc375605773"/>
      <w:r w:rsidRPr="002E64DF">
        <w:rPr>
          <w:rFonts w:ascii="Times New Roman" w:hAnsi="Times New Roman" w:cs="Times New Roman"/>
          <w:b/>
          <w:sz w:val="24"/>
          <w:szCs w:val="24"/>
        </w:rPr>
        <w:t xml:space="preserve">Formação docente </w:t>
      </w:r>
      <w:r w:rsidR="00DE248E">
        <w:rPr>
          <w:rFonts w:ascii="Times New Roman" w:hAnsi="Times New Roman" w:cs="Times New Roman"/>
          <w:b/>
          <w:sz w:val="24"/>
          <w:szCs w:val="24"/>
        </w:rPr>
        <w:t>na perspectiva de Desenvolvimento P</w:t>
      </w:r>
      <w:r w:rsidR="00413739" w:rsidRPr="002E64DF">
        <w:rPr>
          <w:rFonts w:ascii="Times New Roman" w:hAnsi="Times New Roman" w:cs="Times New Roman"/>
          <w:b/>
          <w:sz w:val="24"/>
          <w:szCs w:val="24"/>
        </w:rPr>
        <w:t>rofissional.</w:t>
      </w:r>
      <w:bookmarkEnd w:id="0"/>
    </w:p>
    <w:p w:rsidR="00413739" w:rsidRDefault="00413739" w:rsidP="00413739">
      <w:pPr>
        <w:spacing w:after="0"/>
        <w:rPr>
          <w:rFonts w:ascii="Times New Roman" w:hAnsi="Times New Roman"/>
          <w:b/>
          <w:sz w:val="24"/>
          <w:szCs w:val="24"/>
        </w:rPr>
      </w:pPr>
      <w:r>
        <w:rPr>
          <w:rFonts w:ascii="Times New Roman" w:hAnsi="Times New Roman"/>
          <w:b/>
          <w:sz w:val="24"/>
          <w:szCs w:val="24"/>
        </w:rPr>
        <w:t xml:space="preserve"> </w:t>
      </w:r>
    </w:p>
    <w:p w:rsidR="00413739" w:rsidRPr="00674707" w:rsidRDefault="00413739" w:rsidP="00A46C21">
      <w:pPr>
        <w:spacing w:after="0" w:line="360" w:lineRule="auto"/>
        <w:ind w:firstLine="709"/>
        <w:jc w:val="both"/>
        <w:rPr>
          <w:rFonts w:ascii="Times New Roman" w:hAnsi="Times New Roman"/>
          <w:sz w:val="24"/>
          <w:szCs w:val="24"/>
        </w:rPr>
      </w:pPr>
      <w:r>
        <w:rPr>
          <w:rFonts w:ascii="Times New Roman" w:hAnsi="Times New Roman"/>
          <w:sz w:val="24"/>
          <w:szCs w:val="24"/>
        </w:rPr>
        <w:t xml:space="preserve">São muitas as dimensões </w:t>
      </w:r>
      <w:r>
        <w:rPr>
          <w:rFonts w:ascii="Times New Roman" w:hAnsi="Times New Roman"/>
          <w:sz w:val="24"/>
        </w:rPr>
        <w:t>de ordem pessoal, social,</w:t>
      </w:r>
      <w:r w:rsidRPr="00324536">
        <w:rPr>
          <w:rFonts w:ascii="Times New Roman" w:hAnsi="Times New Roman"/>
          <w:sz w:val="24"/>
        </w:rPr>
        <w:t xml:space="preserve"> profissional</w:t>
      </w:r>
      <w:r>
        <w:rPr>
          <w:rFonts w:ascii="Times New Roman" w:hAnsi="Times New Roman"/>
          <w:sz w:val="24"/>
        </w:rPr>
        <w:t xml:space="preserve">, entre outras, </w:t>
      </w:r>
      <w:r>
        <w:rPr>
          <w:rFonts w:ascii="Times New Roman" w:hAnsi="Times New Roman"/>
          <w:sz w:val="24"/>
          <w:szCs w:val="24"/>
        </w:rPr>
        <w:t xml:space="preserve">a considerar-se no tratamento do desenvolvimento </w:t>
      </w:r>
      <w:r w:rsidRPr="00467607">
        <w:rPr>
          <w:rFonts w:ascii="Times New Roman" w:hAnsi="Times New Roman"/>
          <w:sz w:val="24"/>
          <w:szCs w:val="24"/>
        </w:rPr>
        <w:t>profissional</w:t>
      </w:r>
      <w:r>
        <w:rPr>
          <w:rFonts w:ascii="Times New Roman" w:hAnsi="Times New Roman"/>
          <w:sz w:val="24"/>
          <w:szCs w:val="24"/>
        </w:rPr>
        <w:t xml:space="preserve"> de um professor. No entanto, em nossa pesquisa, seguindo os objetivos que esta propõe, buscamos, </w:t>
      </w:r>
      <w:r w:rsidRPr="00513DC6">
        <w:rPr>
          <w:rFonts w:ascii="Times New Roman" w:hAnsi="Times New Roman"/>
          <w:sz w:val="24"/>
          <w:szCs w:val="24"/>
        </w:rPr>
        <w:t>apenas,</w:t>
      </w:r>
      <w:r>
        <w:rPr>
          <w:rFonts w:ascii="Times New Roman" w:hAnsi="Times New Roman"/>
          <w:sz w:val="24"/>
          <w:szCs w:val="24"/>
        </w:rPr>
        <w:t xml:space="preserve"> por elementos promotores desse </w:t>
      </w:r>
      <w:r w:rsidRPr="0066716C">
        <w:rPr>
          <w:rFonts w:ascii="Times New Roman" w:hAnsi="Times New Roman"/>
          <w:sz w:val="24"/>
          <w:szCs w:val="24"/>
        </w:rPr>
        <w:t>desenvolvimento</w:t>
      </w:r>
      <w:r>
        <w:rPr>
          <w:rFonts w:ascii="Times New Roman" w:hAnsi="Times New Roman"/>
          <w:sz w:val="24"/>
          <w:szCs w:val="24"/>
        </w:rPr>
        <w:t xml:space="preserve"> presentes na formação inicial, em especial no decorrer do Estágio Curricular Supervisionado, por entendermos, em conformidade com </w:t>
      </w:r>
      <w:proofErr w:type="spellStart"/>
      <w:r>
        <w:rPr>
          <w:rFonts w:ascii="Times New Roman" w:hAnsi="Times New Roman"/>
          <w:sz w:val="24"/>
          <w:szCs w:val="24"/>
        </w:rPr>
        <w:t>Mizukami</w:t>
      </w:r>
      <w:proofErr w:type="spellEnd"/>
      <w:r>
        <w:rPr>
          <w:rFonts w:ascii="Times New Roman" w:hAnsi="Times New Roman"/>
          <w:sz w:val="24"/>
          <w:szCs w:val="24"/>
        </w:rPr>
        <w:t xml:space="preserve"> (1996); Gonçalves (2006); Ferreira (2003), </w:t>
      </w:r>
      <w:r w:rsidRPr="00392922">
        <w:rPr>
          <w:rFonts w:ascii="Times New Roman" w:hAnsi="Times New Roman"/>
          <w:sz w:val="24"/>
          <w:szCs w:val="24"/>
        </w:rPr>
        <w:t xml:space="preserve">que o desenvolvimento profissional de um professor </w:t>
      </w:r>
      <w:r>
        <w:rPr>
          <w:rFonts w:ascii="Times New Roman" w:hAnsi="Times New Roman"/>
          <w:sz w:val="24"/>
          <w:szCs w:val="24"/>
        </w:rPr>
        <w:t>constrói-se gradativamente por meio de novos</w:t>
      </w:r>
      <w:r w:rsidRPr="00392922">
        <w:rPr>
          <w:rFonts w:ascii="Times New Roman" w:hAnsi="Times New Roman"/>
          <w:sz w:val="24"/>
          <w:szCs w:val="24"/>
        </w:rPr>
        <w:t xml:space="preserve"> conhecimento</w:t>
      </w:r>
      <w:r>
        <w:rPr>
          <w:rFonts w:ascii="Times New Roman" w:hAnsi="Times New Roman"/>
          <w:sz w:val="24"/>
          <w:szCs w:val="24"/>
        </w:rPr>
        <w:t>s</w:t>
      </w:r>
      <w:r w:rsidRPr="00392922">
        <w:rPr>
          <w:rFonts w:ascii="Times New Roman" w:hAnsi="Times New Roman"/>
          <w:sz w:val="24"/>
          <w:szCs w:val="24"/>
        </w:rPr>
        <w:t xml:space="preserve"> </w:t>
      </w:r>
      <w:r>
        <w:rPr>
          <w:rFonts w:ascii="Times New Roman" w:hAnsi="Times New Roman"/>
          <w:sz w:val="24"/>
          <w:szCs w:val="24"/>
        </w:rPr>
        <w:t>e habilidades que possam refletir nos saberes e nas suas práticas, em um processo contínuo de aperfeiçoamento.</w:t>
      </w:r>
      <w:r w:rsidR="00674707">
        <w:rPr>
          <w:rFonts w:ascii="Times New Roman" w:hAnsi="Times New Roman"/>
          <w:sz w:val="24"/>
          <w:szCs w:val="24"/>
        </w:rPr>
        <w:t xml:space="preserve"> Ferreira (2003, </w:t>
      </w:r>
      <w:r w:rsidR="00674707" w:rsidRPr="00674707">
        <w:rPr>
          <w:rFonts w:ascii="Times New Roman" w:hAnsi="Times New Roman"/>
          <w:sz w:val="24"/>
          <w:szCs w:val="24"/>
        </w:rPr>
        <w:t>p. 42</w:t>
      </w:r>
      <w:r w:rsidR="00674707">
        <w:rPr>
          <w:rFonts w:ascii="Times New Roman" w:hAnsi="Times New Roman"/>
          <w:sz w:val="24"/>
          <w:szCs w:val="24"/>
        </w:rPr>
        <w:t>), aponta que o “</w:t>
      </w:r>
      <w:r w:rsidRPr="00674707">
        <w:rPr>
          <w:rFonts w:ascii="Times New Roman" w:hAnsi="Times New Roman"/>
          <w:sz w:val="24"/>
          <w:szCs w:val="24"/>
        </w:rPr>
        <w:t>desenvolvimento profissional pode ser entendido como uma dialética entre crenças, conhecimentos e experiências prévias do professor e um novo conhecimento, gerando outros saberes e influenciando sua prática</w:t>
      </w:r>
      <w:r w:rsidR="00674707">
        <w:rPr>
          <w:rFonts w:ascii="Times New Roman" w:hAnsi="Times New Roman"/>
          <w:sz w:val="24"/>
          <w:szCs w:val="24"/>
        </w:rPr>
        <w:t>”.</w:t>
      </w:r>
      <w:r w:rsidRPr="00674707">
        <w:rPr>
          <w:rFonts w:ascii="Times New Roman" w:hAnsi="Times New Roman"/>
          <w:sz w:val="24"/>
          <w:szCs w:val="24"/>
        </w:rPr>
        <w:t xml:space="preserve"> </w:t>
      </w:r>
    </w:p>
    <w:p w:rsidR="00413739" w:rsidRDefault="00413739" w:rsidP="00A46C21">
      <w:pPr>
        <w:spacing w:after="0" w:line="360" w:lineRule="auto"/>
        <w:ind w:firstLine="709"/>
        <w:jc w:val="both"/>
        <w:rPr>
          <w:rFonts w:ascii="Times New Roman" w:hAnsi="Times New Roman"/>
          <w:sz w:val="24"/>
          <w:szCs w:val="24"/>
        </w:rPr>
      </w:pPr>
      <w:r w:rsidRPr="0086365A">
        <w:rPr>
          <w:rFonts w:ascii="Times New Roman" w:hAnsi="Times New Roman"/>
          <w:sz w:val="24"/>
          <w:szCs w:val="24"/>
        </w:rPr>
        <w:t>Neste sentido</w:t>
      </w:r>
      <w:r>
        <w:rPr>
          <w:rFonts w:ascii="Times New Roman" w:hAnsi="Times New Roman"/>
          <w:sz w:val="24"/>
          <w:szCs w:val="24"/>
        </w:rPr>
        <w:t xml:space="preserve">, os estudos de Pimenta e Lima (2011, p. 90) apontam para a “importância do investimento no desenvolvimento profissional dos professores”. Segundo as autoras, o desenvolvimento profissional envolve </w:t>
      </w:r>
      <w:r w:rsidRPr="0086365A">
        <w:rPr>
          <w:rFonts w:ascii="Times New Roman" w:hAnsi="Times New Roman"/>
          <w:i/>
          <w:sz w:val="24"/>
          <w:szCs w:val="24"/>
        </w:rPr>
        <w:t>formação inicial</w:t>
      </w:r>
      <w:r>
        <w:rPr>
          <w:rFonts w:ascii="Times New Roman" w:hAnsi="Times New Roman"/>
          <w:sz w:val="24"/>
          <w:szCs w:val="24"/>
        </w:rPr>
        <w:t xml:space="preserve"> e </w:t>
      </w:r>
      <w:r w:rsidRPr="00FE2069">
        <w:rPr>
          <w:rFonts w:ascii="Times New Roman" w:hAnsi="Times New Roman"/>
          <w:i/>
          <w:sz w:val="24"/>
          <w:szCs w:val="24"/>
        </w:rPr>
        <w:t>contínua</w:t>
      </w:r>
      <w:r>
        <w:rPr>
          <w:rFonts w:ascii="Times New Roman" w:hAnsi="Times New Roman"/>
          <w:sz w:val="24"/>
          <w:szCs w:val="24"/>
        </w:rPr>
        <w:t xml:space="preserve"> articuladas a um processo de valorização </w:t>
      </w:r>
      <w:proofErr w:type="spellStart"/>
      <w:r>
        <w:rPr>
          <w:rFonts w:ascii="Times New Roman" w:hAnsi="Times New Roman"/>
          <w:sz w:val="24"/>
          <w:szCs w:val="24"/>
        </w:rPr>
        <w:t>identitária</w:t>
      </w:r>
      <w:proofErr w:type="spellEnd"/>
      <w:r>
        <w:rPr>
          <w:rFonts w:ascii="Times New Roman" w:hAnsi="Times New Roman"/>
          <w:sz w:val="24"/>
          <w:szCs w:val="24"/>
        </w:rPr>
        <w:t xml:space="preserve"> e profissional dos professores. Ressaltam ainda que esta </w:t>
      </w:r>
      <w:r w:rsidRPr="00FE2069">
        <w:rPr>
          <w:rFonts w:ascii="Times New Roman" w:hAnsi="Times New Roman"/>
          <w:sz w:val="24"/>
          <w:szCs w:val="24"/>
        </w:rPr>
        <w:t>identidade é</w:t>
      </w:r>
      <w:r w:rsidRPr="00FE2069">
        <w:rPr>
          <w:rFonts w:ascii="Times New Roman" w:hAnsi="Times New Roman"/>
          <w:i/>
          <w:sz w:val="24"/>
          <w:szCs w:val="24"/>
        </w:rPr>
        <w:t xml:space="preserve"> epistemológica</w:t>
      </w:r>
      <w:r>
        <w:rPr>
          <w:rFonts w:ascii="Times New Roman" w:hAnsi="Times New Roman"/>
          <w:i/>
          <w:sz w:val="24"/>
          <w:szCs w:val="24"/>
        </w:rPr>
        <w:t xml:space="preserve">, </w:t>
      </w:r>
      <w:r w:rsidRPr="00FE2069">
        <w:rPr>
          <w:rFonts w:ascii="Times New Roman" w:hAnsi="Times New Roman"/>
          <w:sz w:val="24"/>
          <w:szCs w:val="24"/>
        </w:rPr>
        <w:t xml:space="preserve">ou seja, que </w:t>
      </w:r>
      <w:r>
        <w:rPr>
          <w:rFonts w:ascii="Times New Roman" w:hAnsi="Times New Roman"/>
          <w:sz w:val="24"/>
          <w:szCs w:val="24"/>
        </w:rPr>
        <w:t>“</w:t>
      </w:r>
      <w:r w:rsidRPr="00FE2069">
        <w:rPr>
          <w:rFonts w:ascii="Times New Roman" w:hAnsi="Times New Roman"/>
          <w:sz w:val="24"/>
          <w:szCs w:val="24"/>
        </w:rPr>
        <w:t>reconhece a docência como um</w:t>
      </w:r>
      <w:r>
        <w:rPr>
          <w:rFonts w:ascii="Times New Roman" w:hAnsi="Times New Roman"/>
          <w:i/>
          <w:sz w:val="24"/>
          <w:szCs w:val="24"/>
        </w:rPr>
        <w:t xml:space="preserve"> campo de conhecimentos específicos”, </w:t>
      </w:r>
      <w:r w:rsidRPr="00FE2069">
        <w:rPr>
          <w:rFonts w:ascii="Times New Roman" w:hAnsi="Times New Roman"/>
          <w:sz w:val="24"/>
          <w:szCs w:val="24"/>
        </w:rPr>
        <w:t>os quais estão configurados em quatro grandes conjuntos</w:t>
      </w:r>
      <w:r>
        <w:rPr>
          <w:rFonts w:ascii="Times New Roman" w:hAnsi="Times New Roman"/>
          <w:sz w:val="24"/>
          <w:szCs w:val="24"/>
        </w:rPr>
        <w:t>:</w:t>
      </w:r>
    </w:p>
    <w:p w:rsidR="00413739" w:rsidRDefault="00413739" w:rsidP="005D1973">
      <w:pPr>
        <w:spacing w:after="0" w:line="240" w:lineRule="auto"/>
        <w:ind w:firstLine="851"/>
        <w:jc w:val="both"/>
        <w:rPr>
          <w:rFonts w:ascii="Times New Roman" w:hAnsi="Times New Roman"/>
          <w:sz w:val="24"/>
          <w:szCs w:val="24"/>
        </w:rPr>
      </w:pPr>
    </w:p>
    <w:p w:rsidR="00413739" w:rsidRPr="008B3114" w:rsidRDefault="00413739" w:rsidP="00413739">
      <w:pPr>
        <w:spacing w:after="0" w:line="240" w:lineRule="auto"/>
        <w:ind w:left="2268"/>
        <w:jc w:val="both"/>
        <w:rPr>
          <w:rFonts w:ascii="Times New Roman" w:hAnsi="Times New Roman"/>
        </w:rPr>
      </w:pPr>
      <w:r w:rsidRPr="008B3114">
        <w:rPr>
          <w:rFonts w:ascii="Times New Roman" w:hAnsi="Times New Roman"/>
        </w:rPr>
        <w:t>- Conteúdos das diversas áreas do</w:t>
      </w:r>
      <w:r>
        <w:rPr>
          <w:rFonts w:ascii="Times New Roman" w:hAnsi="Times New Roman"/>
        </w:rPr>
        <w:t xml:space="preserve"> saber </w:t>
      </w:r>
      <w:r w:rsidRPr="008B3114">
        <w:rPr>
          <w:rFonts w:ascii="Times New Roman" w:hAnsi="Times New Roman"/>
        </w:rPr>
        <w:t>e do ensino, isto é, das ciências humanas e naturais, da cultura e das artes;</w:t>
      </w:r>
    </w:p>
    <w:p w:rsidR="00413739" w:rsidRPr="008B3114" w:rsidRDefault="00413739" w:rsidP="00413739">
      <w:pPr>
        <w:spacing w:after="0" w:line="240" w:lineRule="auto"/>
        <w:ind w:left="2268"/>
        <w:jc w:val="both"/>
        <w:rPr>
          <w:rFonts w:ascii="Times New Roman" w:hAnsi="Times New Roman"/>
        </w:rPr>
      </w:pPr>
      <w:r w:rsidRPr="008B3114">
        <w:rPr>
          <w:rFonts w:ascii="Times New Roman" w:hAnsi="Times New Roman"/>
        </w:rPr>
        <w:lastRenderedPageBreak/>
        <w:t>- Conteúdos didático-pedagógicos (diretamente relacionados ao campo da prática profissional);</w:t>
      </w:r>
    </w:p>
    <w:p w:rsidR="00413739" w:rsidRPr="008B3114" w:rsidRDefault="00413739" w:rsidP="00413739">
      <w:pPr>
        <w:spacing w:after="0" w:line="240" w:lineRule="auto"/>
        <w:ind w:left="2268"/>
        <w:jc w:val="both"/>
        <w:rPr>
          <w:rFonts w:ascii="Times New Roman" w:hAnsi="Times New Roman"/>
        </w:rPr>
      </w:pPr>
      <w:r w:rsidRPr="008B3114">
        <w:rPr>
          <w:rFonts w:ascii="Times New Roman" w:hAnsi="Times New Roman"/>
        </w:rPr>
        <w:t>- Conteúdos relacionados a saberes pedagógicos mais amplos (do campo teórico da prática educacional);</w:t>
      </w:r>
    </w:p>
    <w:p w:rsidR="00413739" w:rsidRDefault="00413739" w:rsidP="00DE248E">
      <w:pPr>
        <w:spacing w:after="0" w:line="240" w:lineRule="auto"/>
        <w:ind w:left="2268"/>
        <w:jc w:val="both"/>
        <w:rPr>
          <w:rFonts w:ascii="Times New Roman" w:hAnsi="Times New Roman"/>
        </w:rPr>
      </w:pPr>
      <w:r w:rsidRPr="008B3114">
        <w:rPr>
          <w:rFonts w:ascii="Times New Roman" w:hAnsi="Times New Roman"/>
        </w:rPr>
        <w:t>- Conteúdos ligados à explicação do sentido da existência humana (individual, s</w:t>
      </w:r>
      <w:r w:rsidR="00DE248E">
        <w:rPr>
          <w:rFonts w:ascii="Times New Roman" w:hAnsi="Times New Roman"/>
        </w:rPr>
        <w:t xml:space="preserve">ensibilidade pessoal e social) </w:t>
      </w:r>
      <w:r w:rsidRPr="008B3114">
        <w:rPr>
          <w:rFonts w:ascii="Times New Roman" w:hAnsi="Times New Roman"/>
        </w:rPr>
        <w:t>(PIMENTA; LIMA, 2011, p. 90)</w:t>
      </w:r>
      <w:r>
        <w:rPr>
          <w:rFonts w:ascii="Times New Roman" w:hAnsi="Times New Roman"/>
        </w:rPr>
        <w:t>.</w:t>
      </w:r>
    </w:p>
    <w:p w:rsidR="00413739" w:rsidRDefault="00413739" w:rsidP="00413739">
      <w:pPr>
        <w:spacing w:after="0" w:line="360" w:lineRule="auto"/>
        <w:ind w:firstLine="851"/>
        <w:jc w:val="right"/>
        <w:rPr>
          <w:rFonts w:ascii="Times New Roman" w:hAnsi="Times New Roman"/>
        </w:rPr>
      </w:pPr>
    </w:p>
    <w:p w:rsidR="00413739" w:rsidRDefault="00413739" w:rsidP="00A46C21">
      <w:pPr>
        <w:spacing w:after="0" w:line="360" w:lineRule="auto"/>
        <w:ind w:firstLine="709"/>
        <w:jc w:val="both"/>
        <w:rPr>
          <w:rFonts w:ascii="Times New Roman" w:hAnsi="Times New Roman"/>
          <w:sz w:val="24"/>
          <w:szCs w:val="24"/>
        </w:rPr>
      </w:pPr>
      <w:r w:rsidRPr="00A73C59">
        <w:rPr>
          <w:rFonts w:ascii="Times New Roman" w:hAnsi="Times New Roman"/>
          <w:sz w:val="24"/>
          <w:szCs w:val="24"/>
        </w:rPr>
        <w:t xml:space="preserve">As autoras </w:t>
      </w:r>
      <w:r w:rsidR="00674707">
        <w:rPr>
          <w:rFonts w:ascii="Times New Roman" w:hAnsi="Times New Roman"/>
          <w:sz w:val="24"/>
          <w:szCs w:val="24"/>
        </w:rPr>
        <w:t>afirmam que, n</w:t>
      </w:r>
      <w:r>
        <w:rPr>
          <w:rFonts w:ascii="Times New Roman" w:hAnsi="Times New Roman"/>
          <w:sz w:val="24"/>
          <w:szCs w:val="24"/>
        </w:rPr>
        <w:t xml:space="preserve">a perspectiva de promover o desenvolvimento profissional, os professores precisam ser valorizados como profissionais em seus saberes específicos, merecendo condições dignas de trabalho, formação inicial de qualidade, políticas e de espaços de formação contínua, que lhes possibilitem construir seus saberes/fazeres docentes a partir das necessidades e desafios que o ensino como prática social coloca-lhes no cotidiano, de modo que </w:t>
      </w:r>
    </w:p>
    <w:p w:rsidR="00413739" w:rsidRDefault="00413739" w:rsidP="00674707">
      <w:pPr>
        <w:spacing w:after="0" w:line="240" w:lineRule="auto"/>
        <w:ind w:firstLine="851"/>
        <w:jc w:val="both"/>
        <w:rPr>
          <w:rFonts w:ascii="Times New Roman" w:hAnsi="Times New Roman"/>
          <w:sz w:val="24"/>
          <w:szCs w:val="24"/>
        </w:rPr>
      </w:pPr>
    </w:p>
    <w:p w:rsidR="00413739" w:rsidRDefault="00413739" w:rsidP="00413739">
      <w:pPr>
        <w:spacing w:after="0" w:line="240" w:lineRule="auto"/>
        <w:ind w:left="2268"/>
        <w:jc w:val="both"/>
        <w:rPr>
          <w:rFonts w:ascii="Times New Roman" w:hAnsi="Times New Roman"/>
        </w:rPr>
      </w:pPr>
      <w:r>
        <w:rPr>
          <w:rFonts w:ascii="Times New Roman" w:hAnsi="Times New Roman"/>
        </w:rPr>
        <w:t>Mobilizem os conhecimentos da teoria da educação e do ensino para as áreas do conhecimento necessárias à compreensão do ensino como realidade social e que desenvolvam nelas a capacidade de investigar a própria atividade (a experiência), para, a partir desta, constituir e transformar seus saberes/fazeres docentes num processo contínuo de construção de suas identidades como professores (PIMENTA; LIMA, 2011, p. 92).</w:t>
      </w:r>
    </w:p>
    <w:p w:rsidR="00413739" w:rsidRDefault="00413739" w:rsidP="00413739">
      <w:pPr>
        <w:spacing w:after="0" w:line="240" w:lineRule="auto"/>
        <w:ind w:left="2268"/>
        <w:jc w:val="both"/>
        <w:rPr>
          <w:rFonts w:ascii="Times New Roman" w:hAnsi="Times New Roman"/>
        </w:rPr>
      </w:pPr>
    </w:p>
    <w:p w:rsidR="00413739" w:rsidRDefault="008805FD" w:rsidP="00A46C21">
      <w:pPr>
        <w:spacing w:after="0" w:line="360" w:lineRule="auto"/>
        <w:ind w:firstLine="709"/>
        <w:jc w:val="both"/>
        <w:rPr>
          <w:rFonts w:ascii="Times New Roman" w:hAnsi="Times New Roman"/>
          <w:sz w:val="24"/>
          <w:szCs w:val="24"/>
        </w:rPr>
      </w:pPr>
      <w:r>
        <w:rPr>
          <w:rFonts w:ascii="Times New Roman" w:hAnsi="Times New Roman"/>
          <w:sz w:val="24"/>
          <w:szCs w:val="24"/>
        </w:rPr>
        <w:t>Indo nesta direção, os</w:t>
      </w:r>
      <w:r w:rsidR="00413739">
        <w:rPr>
          <w:rFonts w:ascii="Times New Roman" w:hAnsi="Times New Roman"/>
          <w:sz w:val="24"/>
          <w:szCs w:val="24"/>
        </w:rPr>
        <w:t xml:space="preserve"> estudos realizados por Gonçalves (2000)</w:t>
      </w:r>
      <w:r w:rsidR="00413739">
        <w:rPr>
          <w:rStyle w:val="Refdenotaderodap"/>
          <w:rFonts w:ascii="Times New Roman" w:hAnsi="Times New Roman"/>
          <w:sz w:val="24"/>
          <w:szCs w:val="24"/>
        </w:rPr>
        <w:footnoteReference w:id="4"/>
      </w:r>
      <w:r w:rsidR="00413739">
        <w:rPr>
          <w:rFonts w:ascii="Times New Roman" w:hAnsi="Times New Roman"/>
          <w:sz w:val="24"/>
          <w:szCs w:val="24"/>
        </w:rPr>
        <w:t xml:space="preserve"> evidenciaram que, no Brasil, a formação e o desenvolvimento profissional não têm sido trabalhado</w:t>
      </w:r>
      <w:r>
        <w:rPr>
          <w:rFonts w:ascii="Times New Roman" w:hAnsi="Times New Roman"/>
          <w:sz w:val="24"/>
          <w:szCs w:val="24"/>
        </w:rPr>
        <w:t>s</w:t>
      </w:r>
      <w:r w:rsidR="00413739">
        <w:rPr>
          <w:rFonts w:ascii="Times New Roman" w:hAnsi="Times New Roman"/>
          <w:sz w:val="24"/>
          <w:szCs w:val="24"/>
        </w:rPr>
        <w:t xml:space="preserve"> nos curs</w:t>
      </w:r>
      <w:r w:rsidR="006B5C38">
        <w:rPr>
          <w:rFonts w:ascii="Times New Roman" w:hAnsi="Times New Roman"/>
          <w:sz w:val="24"/>
          <w:szCs w:val="24"/>
        </w:rPr>
        <w:t>os de formação inicial de forma</w:t>
      </w:r>
      <w:r w:rsidR="00413739">
        <w:rPr>
          <w:rFonts w:ascii="Times New Roman" w:hAnsi="Times New Roman"/>
          <w:sz w:val="24"/>
          <w:szCs w:val="24"/>
        </w:rPr>
        <w:t xml:space="preserve"> articulada.</w:t>
      </w:r>
      <w:r w:rsidR="00413739" w:rsidRPr="00EC06D5">
        <w:rPr>
          <w:rFonts w:ascii="Times New Roman" w:hAnsi="Times New Roman"/>
          <w:sz w:val="24"/>
          <w:szCs w:val="24"/>
        </w:rPr>
        <w:t xml:space="preserve"> </w:t>
      </w:r>
      <w:r w:rsidR="00413739">
        <w:rPr>
          <w:rFonts w:ascii="Times New Roman" w:hAnsi="Times New Roman"/>
          <w:sz w:val="24"/>
          <w:szCs w:val="24"/>
        </w:rPr>
        <w:t xml:space="preserve">De acordo com os resultados desse estudo, a </w:t>
      </w:r>
      <w:r w:rsidR="00413739" w:rsidRPr="00591601">
        <w:rPr>
          <w:rFonts w:ascii="Times New Roman" w:hAnsi="Times New Roman"/>
          <w:i/>
          <w:sz w:val="24"/>
          <w:szCs w:val="24"/>
        </w:rPr>
        <w:t>formação inicial</w:t>
      </w:r>
      <w:r w:rsidR="00413739">
        <w:rPr>
          <w:rFonts w:ascii="Times New Roman" w:hAnsi="Times New Roman"/>
          <w:sz w:val="24"/>
          <w:szCs w:val="24"/>
        </w:rPr>
        <w:t xml:space="preserve"> desvinculada do </w:t>
      </w:r>
      <w:r w:rsidR="00413739" w:rsidRPr="00591601">
        <w:rPr>
          <w:rFonts w:ascii="Times New Roman" w:hAnsi="Times New Roman"/>
          <w:i/>
          <w:sz w:val="24"/>
          <w:szCs w:val="24"/>
        </w:rPr>
        <w:t>desenvolvimento profissional</w:t>
      </w:r>
      <w:r w:rsidR="00413739">
        <w:rPr>
          <w:rFonts w:ascii="Times New Roman" w:hAnsi="Times New Roman"/>
          <w:sz w:val="24"/>
          <w:szCs w:val="24"/>
        </w:rPr>
        <w:t xml:space="preserve"> gera problemas nos professores iniciantes, tais como: medo, insegurança e angústia pela falta de experiência e preparação para a prática de sala de aula. Desse modo, o autor defende que “</w:t>
      </w:r>
      <w:r w:rsidR="00413739" w:rsidRPr="00FC6AB2">
        <w:rPr>
          <w:rFonts w:ascii="Times New Roman" w:hAnsi="Times New Roman"/>
          <w:sz w:val="24"/>
          <w:szCs w:val="24"/>
        </w:rPr>
        <w:t>formação e desenvolvimento profissional não são conceitos contraditórios que não possam ser trabalhados concomitantemente</w:t>
      </w:r>
      <w:r w:rsidR="00413739">
        <w:rPr>
          <w:rFonts w:ascii="Times New Roman" w:hAnsi="Times New Roman"/>
          <w:sz w:val="24"/>
          <w:szCs w:val="24"/>
        </w:rPr>
        <w:t>”</w:t>
      </w:r>
      <w:r w:rsidR="00413739" w:rsidRPr="00FC6AB2">
        <w:rPr>
          <w:rFonts w:ascii="Times New Roman" w:hAnsi="Times New Roman"/>
          <w:sz w:val="24"/>
          <w:szCs w:val="24"/>
        </w:rPr>
        <w:t xml:space="preserve"> (</w:t>
      </w:r>
      <w:r w:rsidR="00413739">
        <w:rPr>
          <w:rFonts w:ascii="Times New Roman" w:hAnsi="Times New Roman"/>
          <w:sz w:val="24"/>
          <w:szCs w:val="24"/>
        </w:rPr>
        <w:t xml:space="preserve">ibidem, </w:t>
      </w:r>
      <w:r w:rsidR="00413739" w:rsidRPr="00FC6AB2">
        <w:rPr>
          <w:rFonts w:ascii="Times New Roman" w:hAnsi="Times New Roman"/>
          <w:sz w:val="24"/>
          <w:szCs w:val="24"/>
        </w:rPr>
        <w:t>p.17).</w:t>
      </w:r>
    </w:p>
    <w:p w:rsidR="00413739" w:rsidRDefault="00413739" w:rsidP="00A46C21">
      <w:pPr>
        <w:spacing w:after="0" w:line="360" w:lineRule="auto"/>
        <w:ind w:firstLine="709"/>
        <w:jc w:val="both"/>
        <w:rPr>
          <w:rFonts w:ascii="Times New Roman" w:hAnsi="Times New Roman"/>
          <w:sz w:val="24"/>
          <w:szCs w:val="24"/>
        </w:rPr>
      </w:pPr>
      <w:r>
        <w:rPr>
          <w:rFonts w:ascii="Times New Roman" w:hAnsi="Times New Roman"/>
          <w:sz w:val="24"/>
          <w:szCs w:val="24"/>
        </w:rPr>
        <w:t xml:space="preserve">De fato, </w:t>
      </w:r>
      <w:r w:rsidR="00C048ED">
        <w:rPr>
          <w:rFonts w:ascii="Times New Roman" w:hAnsi="Times New Roman"/>
          <w:sz w:val="24"/>
          <w:szCs w:val="24"/>
        </w:rPr>
        <w:t xml:space="preserve">é válido retomar que </w:t>
      </w:r>
      <w:r w:rsidRPr="00565479">
        <w:rPr>
          <w:rFonts w:ascii="Times New Roman" w:hAnsi="Times New Roman"/>
          <w:i/>
          <w:sz w:val="24"/>
          <w:szCs w:val="24"/>
        </w:rPr>
        <w:t>formação e desenvolvimento profissional</w:t>
      </w:r>
      <w:r w:rsidRPr="00FC6AB2">
        <w:rPr>
          <w:rFonts w:ascii="Times New Roman" w:hAnsi="Times New Roman"/>
          <w:sz w:val="24"/>
          <w:szCs w:val="24"/>
        </w:rPr>
        <w:t xml:space="preserve"> não são conceitos contraditórios</w:t>
      </w:r>
      <w:r>
        <w:rPr>
          <w:rFonts w:ascii="Times New Roman" w:hAnsi="Times New Roman"/>
          <w:sz w:val="24"/>
          <w:szCs w:val="24"/>
        </w:rPr>
        <w:t xml:space="preserve">, mas </w:t>
      </w:r>
      <w:r w:rsidR="00C048ED">
        <w:rPr>
          <w:rFonts w:ascii="Times New Roman" w:hAnsi="Times New Roman"/>
          <w:sz w:val="24"/>
          <w:szCs w:val="24"/>
        </w:rPr>
        <w:t>cabe ressaltar também</w:t>
      </w:r>
      <w:r w:rsidR="008805FD">
        <w:rPr>
          <w:rFonts w:ascii="Times New Roman" w:hAnsi="Times New Roman"/>
          <w:sz w:val="24"/>
          <w:szCs w:val="24"/>
        </w:rPr>
        <w:t>,</w:t>
      </w:r>
      <w:r w:rsidR="00C048ED">
        <w:rPr>
          <w:rFonts w:ascii="Times New Roman" w:hAnsi="Times New Roman"/>
          <w:sz w:val="24"/>
          <w:szCs w:val="24"/>
        </w:rPr>
        <w:t xml:space="preserve"> que</w:t>
      </w:r>
      <w:r>
        <w:rPr>
          <w:rFonts w:ascii="Times New Roman" w:hAnsi="Times New Roman"/>
          <w:sz w:val="24"/>
          <w:szCs w:val="24"/>
        </w:rPr>
        <w:t xml:space="preserve"> não são</w:t>
      </w:r>
      <w:r w:rsidR="00C048ED">
        <w:rPr>
          <w:rFonts w:ascii="Times New Roman" w:hAnsi="Times New Roman"/>
          <w:sz w:val="24"/>
          <w:szCs w:val="24"/>
        </w:rPr>
        <w:t xml:space="preserve"> conceitos </w:t>
      </w:r>
      <w:r>
        <w:rPr>
          <w:rFonts w:ascii="Times New Roman" w:hAnsi="Times New Roman"/>
          <w:sz w:val="24"/>
          <w:szCs w:val="24"/>
        </w:rPr>
        <w:t>equivalentes como pondera Ponte (1995; 1998): “</w:t>
      </w:r>
      <w:r w:rsidRPr="00976FEF">
        <w:rPr>
          <w:rFonts w:ascii="Times New Roman" w:hAnsi="Times New Roman"/>
          <w:sz w:val="24"/>
          <w:szCs w:val="24"/>
        </w:rPr>
        <w:t>A noção de desenvolvimento profissional é uma noção próxima da noção de formação. Mas não é uma noção equivalente</w:t>
      </w:r>
      <w:r>
        <w:rPr>
          <w:rFonts w:ascii="Times New Roman" w:hAnsi="Times New Roman"/>
          <w:sz w:val="24"/>
          <w:szCs w:val="24"/>
        </w:rPr>
        <w:t>”</w:t>
      </w:r>
      <w:r w:rsidRPr="00976FEF">
        <w:rPr>
          <w:rFonts w:ascii="Times New Roman" w:hAnsi="Times New Roman"/>
          <w:sz w:val="24"/>
          <w:szCs w:val="24"/>
        </w:rPr>
        <w:t>.</w:t>
      </w:r>
      <w:r>
        <w:rPr>
          <w:rFonts w:ascii="Times New Roman" w:hAnsi="Times New Roman"/>
          <w:sz w:val="24"/>
          <w:szCs w:val="24"/>
        </w:rPr>
        <w:t xml:space="preserve"> </w:t>
      </w:r>
      <w:r w:rsidR="00C048ED">
        <w:rPr>
          <w:rFonts w:ascii="Times New Roman" w:hAnsi="Times New Roman"/>
          <w:sz w:val="24"/>
          <w:szCs w:val="24"/>
        </w:rPr>
        <w:t xml:space="preserve"> Neste sentido, objetivando um melhor entendim</w:t>
      </w:r>
      <w:r w:rsidR="008805FD">
        <w:rPr>
          <w:rFonts w:ascii="Times New Roman" w:hAnsi="Times New Roman"/>
          <w:sz w:val="24"/>
          <w:szCs w:val="24"/>
        </w:rPr>
        <w:t xml:space="preserve">ento dessas duas </w:t>
      </w:r>
      <w:r w:rsidR="006263B7">
        <w:rPr>
          <w:rFonts w:ascii="Times New Roman" w:hAnsi="Times New Roman"/>
          <w:sz w:val="24"/>
          <w:szCs w:val="24"/>
        </w:rPr>
        <w:t xml:space="preserve">importantes </w:t>
      </w:r>
      <w:r w:rsidR="008805FD">
        <w:rPr>
          <w:rFonts w:ascii="Times New Roman" w:hAnsi="Times New Roman"/>
          <w:sz w:val="24"/>
          <w:szCs w:val="24"/>
        </w:rPr>
        <w:t xml:space="preserve">dimensões formativas, vale destacar os principais pontos </w:t>
      </w:r>
      <w:r w:rsidRPr="00976FEF">
        <w:rPr>
          <w:rFonts w:ascii="Times New Roman" w:hAnsi="Times New Roman"/>
          <w:sz w:val="24"/>
          <w:szCs w:val="24"/>
        </w:rPr>
        <w:t>as diferen</w:t>
      </w:r>
      <w:r w:rsidR="008805FD">
        <w:rPr>
          <w:rFonts w:ascii="Times New Roman" w:hAnsi="Times New Roman"/>
          <w:sz w:val="24"/>
          <w:szCs w:val="24"/>
        </w:rPr>
        <w:t>ciam</w:t>
      </w:r>
      <w:r w:rsidRPr="00976FEF">
        <w:rPr>
          <w:rFonts w:ascii="Times New Roman" w:hAnsi="Times New Roman"/>
          <w:sz w:val="24"/>
          <w:szCs w:val="24"/>
        </w:rPr>
        <w:t>:</w:t>
      </w:r>
    </w:p>
    <w:p w:rsidR="006263B7" w:rsidRDefault="006263B7" w:rsidP="00413739">
      <w:pPr>
        <w:spacing w:after="0" w:line="360" w:lineRule="auto"/>
        <w:ind w:firstLine="851"/>
        <w:jc w:val="both"/>
        <w:rPr>
          <w:rFonts w:ascii="Times New Roman" w:hAnsi="Times New Roman"/>
          <w:sz w:val="24"/>
          <w:szCs w:val="24"/>
        </w:rPr>
      </w:pPr>
    </w:p>
    <w:p w:rsidR="00A46C21" w:rsidRDefault="00A46C21" w:rsidP="00413739">
      <w:pPr>
        <w:spacing w:after="0" w:line="360" w:lineRule="auto"/>
        <w:ind w:firstLine="851"/>
        <w:jc w:val="both"/>
        <w:rPr>
          <w:rFonts w:ascii="Times New Roman" w:hAnsi="Times New Roman"/>
          <w:sz w:val="24"/>
          <w:szCs w:val="24"/>
        </w:rPr>
      </w:pPr>
    </w:p>
    <w:p w:rsidR="00413739" w:rsidRPr="00ED4766" w:rsidRDefault="00413739" w:rsidP="00413739">
      <w:pPr>
        <w:spacing w:after="0" w:line="240" w:lineRule="auto"/>
        <w:ind w:firstLine="851"/>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0"/>
        <w:gridCol w:w="4360"/>
      </w:tblGrid>
      <w:tr w:rsidR="00413739" w:rsidRPr="008B7FCC" w:rsidTr="00B96B35">
        <w:tc>
          <w:tcPr>
            <w:tcW w:w="2500" w:type="pct"/>
            <w:shd w:val="clear" w:color="auto" w:fill="D9D9D9"/>
            <w:vAlign w:val="center"/>
          </w:tcPr>
          <w:p w:rsidR="00413739" w:rsidRPr="008B7FCC" w:rsidRDefault="00413739" w:rsidP="00B96B35">
            <w:pPr>
              <w:spacing w:after="0" w:line="360" w:lineRule="auto"/>
              <w:jc w:val="center"/>
              <w:rPr>
                <w:rFonts w:ascii="Times New Roman" w:hAnsi="Times New Roman"/>
                <w:b/>
                <w:sz w:val="20"/>
                <w:szCs w:val="20"/>
              </w:rPr>
            </w:pPr>
            <w:r w:rsidRPr="008B7FCC">
              <w:rPr>
                <w:rFonts w:ascii="Times New Roman" w:hAnsi="Times New Roman"/>
                <w:b/>
                <w:sz w:val="20"/>
                <w:szCs w:val="20"/>
              </w:rPr>
              <w:t>Formação</w:t>
            </w:r>
          </w:p>
        </w:tc>
        <w:tc>
          <w:tcPr>
            <w:tcW w:w="2500" w:type="pct"/>
            <w:shd w:val="clear" w:color="auto" w:fill="D9D9D9"/>
            <w:vAlign w:val="center"/>
          </w:tcPr>
          <w:p w:rsidR="00413739" w:rsidRPr="008B7FCC" w:rsidRDefault="00413739" w:rsidP="00B96B35">
            <w:pPr>
              <w:spacing w:after="0" w:line="360" w:lineRule="auto"/>
              <w:jc w:val="center"/>
              <w:rPr>
                <w:rFonts w:ascii="Times New Roman" w:hAnsi="Times New Roman"/>
                <w:b/>
                <w:sz w:val="20"/>
                <w:szCs w:val="20"/>
              </w:rPr>
            </w:pPr>
            <w:r w:rsidRPr="008B7FCC">
              <w:rPr>
                <w:rFonts w:ascii="Times New Roman" w:hAnsi="Times New Roman"/>
                <w:b/>
                <w:sz w:val="20"/>
                <w:szCs w:val="20"/>
              </w:rPr>
              <w:t>Desenvolvimento Profissional</w:t>
            </w:r>
          </w:p>
        </w:tc>
      </w:tr>
      <w:tr w:rsidR="00413739" w:rsidRPr="008B7FCC" w:rsidTr="00B96B35">
        <w:tc>
          <w:tcPr>
            <w:tcW w:w="2500" w:type="pct"/>
            <w:vAlign w:val="center"/>
          </w:tcPr>
          <w:p w:rsidR="00413739" w:rsidRPr="008B7FCC" w:rsidRDefault="00413739" w:rsidP="00B96B35">
            <w:pPr>
              <w:spacing w:after="0" w:line="240" w:lineRule="auto"/>
              <w:jc w:val="center"/>
              <w:rPr>
                <w:rFonts w:ascii="Times New Roman" w:hAnsi="Times New Roman"/>
                <w:sz w:val="20"/>
                <w:szCs w:val="20"/>
              </w:rPr>
            </w:pPr>
            <w:proofErr w:type="gramStart"/>
            <w:r w:rsidRPr="008B7FCC">
              <w:rPr>
                <w:rFonts w:ascii="Times New Roman" w:hAnsi="Times New Roman"/>
                <w:sz w:val="20"/>
                <w:szCs w:val="20"/>
              </w:rPr>
              <w:t>está</w:t>
            </w:r>
            <w:proofErr w:type="gramEnd"/>
            <w:r w:rsidRPr="008B7FCC">
              <w:rPr>
                <w:rFonts w:ascii="Times New Roman" w:hAnsi="Times New Roman"/>
                <w:sz w:val="20"/>
                <w:szCs w:val="20"/>
              </w:rPr>
              <w:t xml:space="preserve"> muito associada à ideia de “frequentar” cursos, numa lógica mais ou menos “escolar”</w:t>
            </w:r>
          </w:p>
        </w:tc>
        <w:tc>
          <w:tcPr>
            <w:tcW w:w="2500" w:type="pct"/>
            <w:vAlign w:val="center"/>
          </w:tcPr>
          <w:p w:rsidR="00413739" w:rsidRPr="008B7FCC" w:rsidRDefault="00413739" w:rsidP="00B96B35">
            <w:pPr>
              <w:spacing w:after="0" w:line="240" w:lineRule="auto"/>
              <w:jc w:val="center"/>
              <w:rPr>
                <w:rFonts w:ascii="Times New Roman" w:hAnsi="Times New Roman"/>
                <w:sz w:val="20"/>
                <w:szCs w:val="20"/>
              </w:rPr>
            </w:pPr>
            <w:proofErr w:type="gramStart"/>
            <w:r w:rsidRPr="008B7FCC">
              <w:rPr>
                <w:rFonts w:ascii="Times New Roman" w:hAnsi="Times New Roman"/>
                <w:sz w:val="20"/>
                <w:szCs w:val="20"/>
              </w:rPr>
              <w:t>processa</w:t>
            </w:r>
            <w:proofErr w:type="gramEnd"/>
            <w:r w:rsidRPr="008B7FCC">
              <w:rPr>
                <w:rFonts w:ascii="Times New Roman" w:hAnsi="Times New Roman"/>
                <w:sz w:val="20"/>
                <w:szCs w:val="20"/>
              </w:rPr>
              <w:t>-se através de múltiplas formas e processos, que inclui a frequência de cursos</w:t>
            </w:r>
            <w:r>
              <w:rPr>
                <w:rFonts w:ascii="Times New Roman" w:hAnsi="Times New Roman"/>
                <w:sz w:val="20"/>
                <w:szCs w:val="20"/>
              </w:rPr>
              <w:t>,</w:t>
            </w:r>
            <w:r w:rsidRPr="008B7FCC">
              <w:rPr>
                <w:rFonts w:ascii="Times New Roman" w:hAnsi="Times New Roman"/>
                <w:sz w:val="20"/>
                <w:szCs w:val="20"/>
              </w:rPr>
              <w:t xml:space="preserve"> mas também outras atividades como projetos, trocas de experiências, leituras, reflexões,...</w:t>
            </w:r>
          </w:p>
        </w:tc>
      </w:tr>
      <w:tr w:rsidR="00413739" w:rsidRPr="008B7FCC" w:rsidTr="00B96B35">
        <w:tc>
          <w:tcPr>
            <w:tcW w:w="2500" w:type="pct"/>
            <w:vAlign w:val="center"/>
          </w:tcPr>
          <w:p w:rsidR="00413739" w:rsidRPr="008B7FCC" w:rsidRDefault="00413739" w:rsidP="00B96B35">
            <w:pPr>
              <w:tabs>
                <w:tab w:val="left" w:pos="520"/>
              </w:tabs>
              <w:spacing w:line="240" w:lineRule="auto"/>
              <w:ind w:right="38"/>
              <w:jc w:val="center"/>
              <w:rPr>
                <w:rFonts w:ascii="Times New Roman" w:hAnsi="Times New Roman"/>
                <w:sz w:val="20"/>
                <w:szCs w:val="20"/>
              </w:rPr>
            </w:pPr>
            <w:proofErr w:type="gramStart"/>
            <w:r w:rsidRPr="008B7FCC">
              <w:rPr>
                <w:rFonts w:ascii="Times New Roman" w:hAnsi="Times New Roman"/>
                <w:sz w:val="20"/>
                <w:szCs w:val="20"/>
              </w:rPr>
              <w:t>o</w:t>
            </w:r>
            <w:proofErr w:type="gramEnd"/>
            <w:r w:rsidRPr="008B7FCC">
              <w:rPr>
                <w:rFonts w:ascii="Times New Roman" w:hAnsi="Times New Roman"/>
                <w:sz w:val="20"/>
                <w:szCs w:val="20"/>
              </w:rPr>
              <w:t xml:space="preserve"> movimento é essencialmente de fora para dentro, cabendo-lhe absorver os conhecimentos e a informação que lhe são transmitidos</w:t>
            </w:r>
          </w:p>
        </w:tc>
        <w:tc>
          <w:tcPr>
            <w:tcW w:w="2500" w:type="pct"/>
            <w:vAlign w:val="center"/>
          </w:tcPr>
          <w:p w:rsidR="00413739" w:rsidRPr="008B7FCC" w:rsidRDefault="00413739" w:rsidP="00B96B35">
            <w:pPr>
              <w:tabs>
                <w:tab w:val="left" w:pos="520"/>
              </w:tabs>
              <w:spacing w:after="0" w:line="240" w:lineRule="auto"/>
              <w:ind w:right="38"/>
              <w:jc w:val="center"/>
              <w:rPr>
                <w:rFonts w:ascii="Times New Roman" w:hAnsi="Times New Roman"/>
                <w:sz w:val="20"/>
                <w:szCs w:val="20"/>
              </w:rPr>
            </w:pPr>
            <w:proofErr w:type="gramStart"/>
            <w:r w:rsidRPr="008B7FCC">
              <w:rPr>
                <w:rFonts w:ascii="Times New Roman" w:hAnsi="Times New Roman"/>
                <w:sz w:val="20"/>
                <w:szCs w:val="20"/>
              </w:rPr>
              <w:t>está</w:t>
            </w:r>
            <w:proofErr w:type="gramEnd"/>
            <w:r w:rsidRPr="008B7FCC">
              <w:rPr>
                <w:rFonts w:ascii="Times New Roman" w:hAnsi="Times New Roman"/>
                <w:sz w:val="20"/>
                <w:szCs w:val="20"/>
              </w:rPr>
              <w:t>-se a pensar num movimento de dentro para fora, na medida em que toma as decisões fundamentais relativamente às questões que quer considerar, aos projetos que quer empreender e ao modo como os quer executar; ou seja: o professor é objeto de formação mas é sujeito no desenvolvimento profissional</w:t>
            </w:r>
          </w:p>
        </w:tc>
      </w:tr>
      <w:tr w:rsidR="00413739" w:rsidRPr="008B7FCC" w:rsidTr="00B96B35">
        <w:tc>
          <w:tcPr>
            <w:tcW w:w="2500" w:type="pct"/>
            <w:vAlign w:val="center"/>
          </w:tcPr>
          <w:p w:rsidR="00413739" w:rsidRPr="008B7FCC" w:rsidRDefault="00413739" w:rsidP="00B96B35">
            <w:pPr>
              <w:tabs>
                <w:tab w:val="left" w:pos="520"/>
              </w:tabs>
              <w:spacing w:after="0" w:line="240" w:lineRule="auto"/>
              <w:ind w:right="38"/>
              <w:jc w:val="center"/>
              <w:rPr>
                <w:rFonts w:ascii="Times New Roman" w:hAnsi="Times New Roman"/>
                <w:sz w:val="20"/>
                <w:szCs w:val="20"/>
              </w:rPr>
            </w:pPr>
            <w:proofErr w:type="gramStart"/>
            <w:r w:rsidRPr="008B7FCC">
              <w:rPr>
                <w:rFonts w:ascii="Times New Roman" w:hAnsi="Times New Roman"/>
                <w:sz w:val="20"/>
                <w:szCs w:val="20"/>
              </w:rPr>
              <w:t>atende</w:t>
            </w:r>
            <w:proofErr w:type="gramEnd"/>
            <w:r w:rsidRPr="008B7FCC">
              <w:rPr>
                <w:rFonts w:ascii="Times New Roman" w:hAnsi="Times New Roman"/>
                <w:sz w:val="20"/>
                <w:szCs w:val="20"/>
              </w:rPr>
              <w:t xml:space="preserve">-se principalmente (se não exclusivamente) </w:t>
            </w:r>
            <w:r>
              <w:rPr>
                <w:rFonts w:ascii="Times New Roman" w:hAnsi="Times New Roman"/>
                <w:sz w:val="20"/>
                <w:szCs w:val="20"/>
              </w:rPr>
              <w:t>a</w:t>
            </w:r>
            <w:r w:rsidRPr="008B7FCC">
              <w:rPr>
                <w:rFonts w:ascii="Times New Roman" w:hAnsi="Times New Roman"/>
                <w:sz w:val="20"/>
                <w:szCs w:val="20"/>
              </w:rPr>
              <w:t>quilo em que o professor é carente</w:t>
            </w:r>
          </w:p>
          <w:p w:rsidR="00413739" w:rsidRPr="008B7FCC" w:rsidRDefault="00413739" w:rsidP="00B96B35">
            <w:pPr>
              <w:spacing w:after="0" w:line="240" w:lineRule="auto"/>
              <w:jc w:val="center"/>
              <w:rPr>
                <w:rFonts w:ascii="Times New Roman" w:hAnsi="Times New Roman"/>
                <w:sz w:val="20"/>
                <w:szCs w:val="20"/>
              </w:rPr>
            </w:pPr>
          </w:p>
        </w:tc>
        <w:tc>
          <w:tcPr>
            <w:tcW w:w="2500" w:type="pct"/>
            <w:vAlign w:val="center"/>
          </w:tcPr>
          <w:p w:rsidR="00413739" w:rsidRPr="008B7FCC" w:rsidRDefault="00413739" w:rsidP="00B96B35">
            <w:pPr>
              <w:spacing w:after="0" w:line="240" w:lineRule="auto"/>
              <w:jc w:val="center"/>
              <w:rPr>
                <w:rFonts w:ascii="Times New Roman" w:hAnsi="Times New Roman"/>
                <w:sz w:val="20"/>
                <w:szCs w:val="20"/>
              </w:rPr>
            </w:pPr>
            <w:proofErr w:type="gramStart"/>
            <w:r w:rsidRPr="008B7FCC">
              <w:rPr>
                <w:rFonts w:ascii="Times New Roman" w:hAnsi="Times New Roman"/>
                <w:sz w:val="20"/>
                <w:szCs w:val="20"/>
              </w:rPr>
              <w:t>parte</w:t>
            </w:r>
            <w:proofErr w:type="gramEnd"/>
            <w:r w:rsidRPr="008B7FCC">
              <w:rPr>
                <w:rFonts w:ascii="Times New Roman" w:hAnsi="Times New Roman"/>
                <w:sz w:val="20"/>
                <w:szCs w:val="20"/>
              </w:rPr>
              <w:t>-se dos aspectos que o professor já tem mas que podem ser desenvolvidos...</w:t>
            </w:r>
          </w:p>
        </w:tc>
      </w:tr>
      <w:tr w:rsidR="00413739" w:rsidRPr="008B7FCC" w:rsidTr="00B96B35">
        <w:tc>
          <w:tcPr>
            <w:tcW w:w="2500" w:type="pct"/>
            <w:vAlign w:val="center"/>
          </w:tcPr>
          <w:p w:rsidR="00413739" w:rsidRPr="008B7FCC" w:rsidRDefault="00413739" w:rsidP="00B96B35">
            <w:pPr>
              <w:tabs>
                <w:tab w:val="left" w:pos="520"/>
              </w:tabs>
              <w:spacing w:after="0" w:line="240" w:lineRule="auto"/>
              <w:ind w:right="38"/>
              <w:jc w:val="center"/>
              <w:rPr>
                <w:rFonts w:ascii="Times New Roman" w:hAnsi="Times New Roman"/>
                <w:sz w:val="20"/>
                <w:szCs w:val="20"/>
              </w:rPr>
            </w:pPr>
            <w:proofErr w:type="gramStart"/>
            <w:r w:rsidRPr="008B7FCC">
              <w:rPr>
                <w:rFonts w:ascii="Times New Roman" w:hAnsi="Times New Roman"/>
                <w:sz w:val="20"/>
                <w:szCs w:val="20"/>
              </w:rPr>
              <w:t>tende</w:t>
            </w:r>
            <w:proofErr w:type="gramEnd"/>
            <w:r w:rsidRPr="008B7FCC">
              <w:rPr>
                <w:rFonts w:ascii="Times New Roman" w:hAnsi="Times New Roman"/>
                <w:sz w:val="20"/>
                <w:szCs w:val="20"/>
              </w:rPr>
              <w:t xml:space="preserve"> a ser vista de modo compartimentado, por assuntos (ou por disciplinas, como na formação inicial...)</w:t>
            </w:r>
          </w:p>
        </w:tc>
        <w:tc>
          <w:tcPr>
            <w:tcW w:w="2500" w:type="pct"/>
            <w:vAlign w:val="center"/>
          </w:tcPr>
          <w:p w:rsidR="00413739" w:rsidRPr="008B7FCC" w:rsidRDefault="00413739" w:rsidP="00B96B35">
            <w:pPr>
              <w:tabs>
                <w:tab w:val="left" w:pos="520"/>
              </w:tabs>
              <w:spacing w:after="0" w:line="240" w:lineRule="auto"/>
              <w:ind w:right="38"/>
              <w:jc w:val="center"/>
              <w:rPr>
                <w:rFonts w:ascii="Times New Roman" w:hAnsi="Times New Roman"/>
                <w:sz w:val="20"/>
                <w:szCs w:val="20"/>
              </w:rPr>
            </w:pPr>
            <w:proofErr w:type="gramStart"/>
            <w:r w:rsidRPr="008B7FCC">
              <w:rPr>
                <w:rFonts w:ascii="Times New Roman" w:hAnsi="Times New Roman"/>
                <w:sz w:val="20"/>
                <w:szCs w:val="20"/>
              </w:rPr>
              <w:t>embora</w:t>
            </w:r>
            <w:proofErr w:type="gramEnd"/>
            <w:r w:rsidRPr="008B7FCC">
              <w:rPr>
                <w:rFonts w:ascii="Times New Roman" w:hAnsi="Times New Roman"/>
                <w:sz w:val="20"/>
                <w:szCs w:val="20"/>
              </w:rPr>
              <w:t xml:space="preserve"> possa incidir em cada momento num ou noutro aspecto, tende sempre a implicar a pessoa do professor como um todo</w:t>
            </w:r>
          </w:p>
        </w:tc>
      </w:tr>
      <w:tr w:rsidR="00413739" w:rsidRPr="008B7FCC" w:rsidTr="00B96B35">
        <w:tc>
          <w:tcPr>
            <w:tcW w:w="2500" w:type="pct"/>
            <w:vAlign w:val="center"/>
          </w:tcPr>
          <w:p w:rsidR="00413739" w:rsidRPr="008B7FCC" w:rsidRDefault="00413739" w:rsidP="00B96B35">
            <w:pPr>
              <w:tabs>
                <w:tab w:val="left" w:pos="520"/>
              </w:tabs>
              <w:spacing w:after="0" w:line="240" w:lineRule="auto"/>
              <w:ind w:right="38"/>
              <w:jc w:val="center"/>
              <w:rPr>
                <w:rFonts w:ascii="Times New Roman" w:hAnsi="Times New Roman"/>
                <w:sz w:val="20"/>
                <w:szCs w:val="20"/>
              </w:rPr>
            </w:pPr>
            <w:proofErr w:type="gramStart"/>
            <w:r w:rsidRPr="008B7FCC">
              <w:rPr>
                <w:rFonts w:ascii="Times New Roman" w:hAnsi="Times New Roman"/>
                <w:sz w:val="20"/>
                <w:szCs w:val="20"/>
              </w:rPr>
              <w:t>parte</w:t>
            </w:r>
            <w:proofErr w:type="gramEnd"/>
            <w:r w:rsidRPr="008B7FCC">
              <w:rPr>
                <w:rFonts w:ascii="Times New Roman" w:hAnsi="Times New Roman"/>
                <w:sz w:val="20"/>
                <w:szCs w:val="20"/>
              </w:rPr>
              <w:t xml:space="preserve"> invariavelmente da teoria e muitas vezes (talvez na maior parte) não chega a sair da teoria </w:t>
            </w:r>
          </w:p>
        </w:tc>
        <w:tc>
          <w:tcPr>
            <w:tcW w:w="2500" w:type="pct"/>
            <w:vAlign w:val="center"/>
          </w:tcPr>
          <w:p w:rsidR="00413739" w:rsidRPr="008B7FCC" w:rsidRDefault="00413739" w:rsidP="00B96B35">
            <w:pPr>
              <w:tabs>
                <w:tab w:val="left" w:pos="520"/>
              </w:tabs>
              <w:spacing w:after="0" w:line="240" w:lineRule="auto"/>
              <w:ind w:right="38"/>
              <w:jc w:val="center"/>
              <w:rPr>
                <w:rFonts w:ascii="Times New Roman" w:hAnsi="Times New Roman"/>
                <w:sz w:val="20"/>
                <w:szCs w:val="20"/>
              </w:rPr>
            </w:pPr>
            <w:r w:rsidRPr="008B7FCC">
              <w:rPr>
                <w:rFonts w:ascii="Times New Roman" w:hAnsi="Times New Roman"/>
                <w:sz w:val="20"/>
                <w:szCs w:val="20"/>
              </w:rPr>
              <w:t xml:space="preserve"> </w:t>
            </w:r>
            <w:proofErr w:type="gramStart"/>
            <w:r w:rsidRPr="008B7FCC">
              <w:rPr>
                <w:rFonts w:ascii="Times New Roman" w:hAnsi="Times New Roman"/>
                <w:sz w:val="20"/>
                <w:szCs w:val="20"/>
              </w:rPr>
              <w:t>tanto</w:t>
            </w:r>
            <w:proofErr w:type="gramEnd"/>
            <w:r w:rsidRPr="008B7FCC">
              <w:rPr>
                <w:rFonts w:ascii="Times New Roman" w:hAnsi="Times New Roman"/>
                <w:sz w:val="20"/>
                <w:szCs w:val="20"/>
              </w:rPr>
              <w:t xml:space="preserve"> pode partir da teoria como da prática e, em qualquer caso, tende a considerar a teoria e a prática duma forma interligada.</w:t>
            </w:r>
          </w:p>
        </w:tc>
      </w:tr>
    </w:tbl>
    <w:p w:rsidR="00413739" w:rsidRDefault="00413739" w:rsidP="00413739">
      <w:pPr>
        <w:spacing w:after="0" w:line="240" w:lineRule="auto"/>
        <w:jc w:val="both"/>
        <w:rPr>
          <w:rFonts w:ascii="Times New Roman" w:hAnsi="Times New Roman"/>
          <w:sz w:val="20"/>
          <w:szCs w:val="20"/>
        </w:rPr>
      </w:pPr>
      <w:r w:rsidRPr="00016542">
        <w:rPr>
          <w:rFonts w:ascii="Times New Roman" w:hAnsi="Times New Roman"/>
          <w:sz w:val="20"/>
          <w:szCs w:val="20"/>
        </w:rPr>
        <w:t>Fonte</w:t>
      </w:r>
      <w:r>
        <w:rPr>
          <w:rFonts w:ascii="Times New Roman" w:hAnsi="Times New Roman"/>
          <w:sz w:val="20"/>
          <w:szCs w:val="20"/>
        </w:rPr>
        <w:t>: Adaptado de Ponte (1995; 1998; 2012).</w:t>
      </w:r>
    </w:p>
    <w:p w:rsidR="00413739" w:rsidRPr="00016542" w:rsidRDefault="00413739" w:rsidP="00413739">
      <w:pPr>
        <w:spacing w:after="0" w:line="360" w:lineRule="auto"/>
        <w:jc w:val="both"/>
        <w:rPr>
          <w:rFonts w:ascii="Times New Roman" w:hAnsi="Times New Roman"/>
          <w:sz w:val="20"/>
          <w:szCs w:val="20"/>
        </w:rPr>
      </w:pPr>
    </w:p>
    <w:p w:rsidR="008436E1" w:rsidRDefault="008436E1" w:rsidP="008436E1">
      <w:pPr>
        <w:spacing w:after="0" w:line="240" w:lineRule="auto"/>
        <w:ind w:firstLine="851"/>
        <w:jc w:val="center"/>
        <w:rPr>
          <w:rFonts w:ascii="Times New Roman" w:hAnsi="Times New Roman"/>
          <w:sz w:val="20"/>
          <w:szCs w:val="20"/>
        </w:rPr>
      </w:pPr>
      <w:r w:rsidRPr="00ED4766">
        <w:rPr>
          <w:rFonts w:ascii="Times New Roman" w:hAnsi="Times New Roman"/>
          <w:sz w:val="20"/>
          <w:szCs w:val="20"/>
        </w:rPr>
        <w:t xml:space="preserve">Quadro </w:t>
      </w:r>
      <w:proofErr w:type="gramStart"/>
      <w:r w:rsidRPr="00ED4766">
        <w:rPr>
          <w:rFonts w:ascii="Times New Roman" w:hAnsi="Times New Roman"/>
          <w:sz w:val="20"/>
          <w:szCs w:val="20"/>
        </w:rPr>
        <w:t>1</w:t>
      </w:r>
      <w:proofErr w:type="gramEnd"/>
      <w:r w:rsidRPr="00ED4766">
        <w:rPr>
          <w:rFonts w:ascii="Times New Roman" w:hAnsi="Times New Roman"/>
          <w:sz w:val="20"/>
          <w:szCs w:val="20"/>
        </w:rPr>
        <w:t>: Formação e Desenvolvimento Profissional</w:t>
      </w:r>
    </w:p>
    <w:p w:rsidR="00A46C21" w:rsidRDefault="00A46C21" w:rsidP="00413739">
      <w:pPr>
        <w:tabs>
          <w:tab w:val="left" w:pos="0"/>
        </w:tabs>
        <w:spacing w:after="0" w:line="360" w:lineRule="auto"/>
        <w:ind w:right="38" w:firstLine="851"/>
        <w:jc w:val="both"/>
        <w:rPr>
          <w:rFonts w:ascii="Times New Roman" w:hAnsi="Times New Roman"/>
          <w:sz w:val="24"/>
          <w:szCs w:val="24"/>
        </w:rPr>
      </w:pPr>
    </w:p>
    <w:p w:rsidR="00413739" w:rsidRPr="00B50620" w:rsidRDefault="00413739" w:rsidP="00413739">
      <w:pPr>
        <w:tabs>
          <w:tab w:val="left" w:pos="0"/>
        </w:tabs>
        <w:spacing w:after="0" w:line="360" w:lineRule="auto"/>
        <w:ind w:right="38" w:firstLine="851"/>
        <w:jc w:val="both"/>
        <w:rPr>
          <w:rFonts w:ascii="Times New Roman" w:hAnsi="Times New Roman"/>
          <w:sz w:val="24"/>
          <w:szCs w:val="24"/>
        </w:rPr>
      </w:pPr>
      <w:r>
        <w:rPr>
          <w:rFonts w:ascii="Times New Roman" w:hAnsi="Times New Roman"/>
          <w:sz w:val="24"/>
          <w:szCs w:val="24"/>
        </w:rPr>
        <w:t xml:space="preserve">Para Ponte (1995), </w:t>
      </w:r>
      <w:r w:rsidR="00DB6A87">
        <w:rPr>
          <w:rFonts w:ascii="Times New Roman" w:hAnsi="Times New Roman"/>
          <w:sz w:val="24"/>
          <w:szCs w:val="24"/>
        </w:rPr>
        <w:t>está</w:t>
      </w:r>
      <w:r w:rsidR="00C048ED">
        <w:rPr>
          <w:rFonts w:ascii="Times New Roman" w:hAnsi="Times New Roman"/>
          <w:sz w:val="24"/>
          <w:szCs w:val="24"/>
        </w:rPr>
        <w:t xml:space="preserve"> claro que </w:t>
      </w:r>
      <w:r>
        <w:rPr>
          <w:rFonts w:ascii="Times New Roman" w:hAnsi="Times New Roman"/>
          <w:sz w:val="24"/>
          <w:szCs w:val="24"/>
        </w:rPr>
        <w:t>f</w:t>
      </w:r>
      <w:r w:rsidRPr="00156419">
        <w:rPr>
          <w:rFonts w:ascii="Times New Roman" w:hAnsi="Times New Roman"/>
          <w:sz w:val="24"/>
          <w:szCs w:val="24"/>
        </w:rPr>
        <w:t xml:space="preserve">alar em termos de desenvolvimento profissional não é equivalente a falar em termos de formação. </w:t>
      </w:r>
      <w:r w:rsidRPr="003049BC">
        <w:rPr>
          <w:rFonts w:ascii="Times New Roman" w:hAnsi="Times New Roman"/>
          <w:sz w:val="24"/>
          <w:szCs w:val="24"/>
        </w:rPr>
        <w:t xml:space="preserve">Na acepção </w:t>
      </w:r>
      <w:r>
        <w:rPr>
          <w:rFonts w:ascii="Times New Roman" w:hAnsi="Times New Roman"/>
          <w:sz w:val="24"/>
          <w:szCs w:val="24"/>
        </w:rPr>
        <w:t>do autor, a</w:t>
      </w:r>
      <w:r w:rsidRPr="00156419">
        <w:rPr>
          <w:rFonts w:ascii="Times New Roman" w:hAnsi="Times New Roman"/>
          <w:sz w:val="24"/>
          <w:szCs w:val="24"/>
        </w:rPr>
        <w:t xml:space="preserve"> introdução deste conceito representa uma nova perspectiv</w:t>
      </w:r>
      <w:r>
        <w:rPr>
          <w:rFonts w:ascii="Times New Roman" w:hAnsi="Times New Roman"/>
          <w:sz w:val="24"/>
          <w:szCs w:val="24"/>
        </w:rPr>
        <w:t>a de olhar os professores, pois estes, ao</w:t>
      </w:r>
      <w:r w:rsidRPr="00156419">
        <w:rPr>
          <w:rFonts w:ascii="Times New Roman" w:hAnsi="Times New Roman"/>
          <w:sz w:val="24"/>
          <w:szCs w:val="24"/>
        </w:rPr>
        <w:t xml:space="preserve"> valorizar</w:t>
      </w:r>
      <w:r>
        <w:rPr>
          <w:rFonts w:ascii="Times New Roman" w:hAnsi="Times New Roman"/>
          <w:sz w:val="24"/>
          <w:szCs w:val="24"/>
        </w:rPr>
        <w:t>em</w:t>
      </w:r>
      <w:r w:rsidRPr="00156419">
        <w:rPr>
          <w:rFonts w:ascii="Times New Roman" w:hAnsi="Times New Roman"/>
          <w:sz w:val="24"/>
          <w:szCs w:val="24"/>
        </w:rPr>
        <w:t xml:space="preserve"> o seu desenvolvimento profissional, deixam de ser vistos como meros re</w:t>
      </w:r>
      <w:r>
        <w:rPr>
          <w:rFonts w:ascii="Times New Roman" w:hAnsi="Times New Roman"/>
          <w:sz w:val="24"/>
          <w:szCs w:val="24"/>
        </w:rPr>
        <w:t>ceptáculos de formação, passando</w:t>
      </w:r>
      <w:r w:rsidRPr="00156419">
        <w:rPr>
          <w:rFonts w:ascii="Times New Roman" w:hAnsi="Times New Roman"/>
          <w:sz w:val="24"/>
          <w:szCs w:val="24"/>
        </w:rPr>
        <w:t xml:space="preserve"> a s</w:t>
      </w:r>
      <w:r>
        <w:rPr>
          <w:rFonts w:ascii="Times New Roman" w:hAnsi="Times New Roman"/>
          <w:sz w:val="24"/>
          <w:szCs w:val="24"/>
        </w:rPr>
        <w:t>er vistos como profissionais autô</w:t>
      </w:r>
      <w:r w:rsidRPr="00156419">
        <w:rPr>
          <w:rFonts w:ascii="Times New Roman" w:hAnsi="Times New Roman"/>
          <w:sz w:val="24"/>
          <w:szCs w:val="24"/>
        </w:rPr>
        <w:t>nomos e responsáveis</w:t>
      </w:r>
      <w:r>
        <w:rPr>
          <w:rFonts w:ascii="Times New Roman" w:hAnsi="Times New Roman"/>
          <w:sz w:val="24"/>
          <w:szCs w:val="24"/>
        </w:rPr>
        <w:t>,</w:t>
      </w:r>
      <w:r w:rsidRPr="00156419">
        <w:rPr>
          <w:rFonts w:ascii="Times New Roman" w:hAnsi="Times New Roman"/>
          <w:sz w:val="24"/>
          <w:szCs w:val="24"/>
        </w:rPr>
        <w:t xml:space="preserve"> com múltiplas facetas e potencialidades próprias.</w:t>
      </w:r>
    </w:p>
    <w:p w:rsidR="00413739" w:rsidRDefault="00413739" w:rsidP="00413739">
      <w:pPr>
        <w:spacing w:after="0" w:line="360" w:lineRule="auto"/>
        <w:ind w:firstLine="851"/>
        <w:jc w:val="both"/>
        <w:rPr>
          <w:rFonts w:ascii="Times New Roman" w:hAnsi="Times New Roman"/>
          <w:sz w:val="24"/>
          <w:szCs w:val="24"/>
        </w:rPr>
      </w:pPr>
      <w:r w:rsidRPr="00665EF3">
        <w:rPr>
          <w:rFonts w:ascii="Times New Roman" w:hAnsi="Times New Roman"/>
          <w:sz w:val="24"/>
          <w:szCs w:val="24"/>
        </w:rPr>
        <w:t>No contexto dessas reflexões</w:t>
      </w:r>
      <w:r>
        <w:rPr>
          <w:rFonts w:ascii="Times New Roman" w:hAnsi="Times New Roman"/>
          <w:sz w:val="24"/>
          <w:szCs w:val="24"/>
        </w:rPr>
        <w:t>, Pimenta e Lima (2011)</w:t>
      </w:r>
      <w:r w:rsidRPr="00665EF3">
        <w:rPr>
          <w:rFonts w:ascii="Times New Roman" w:hAnsi="Times New Roman"/>
          <w:sz w:val="24"/>
          <w:szCs w:val="24"/>
        </w:rPr>
        <w:t xml:space="preserve"> enfatiza</w:t>
      </w:r>
      <w:r>
        <w:rPr>
          <w:rFonts w:ascii="Times New Roman" w:hAnsi="Times New Roman"/>
          <w:sz w:val="24"/>
          <w:szCs w:val="24"/>
        </w:rPr>
        <w:t>m</w:t>
      </w:r>
      <w:r w:rsidRPr="00665EF3">
        <w:rPr>
          <w:rFonts w:ascii="Times New Roman" w:hAnsi="Times New Roman"/>
          <w:sz w:val="24"/>
          <w:szCs w:val="24"/>
        </w:rPr>
        <w:t xml:space="preserve"> que</w:t>
      </w:r>
      <w:r>
        <w:rPr>
          <w:rFonts w:ascii="Times New Roman" w:hAnsi="Times New Roman"/>
          <w:sz w:val="24"/>
          <w:szCs w:val="24"/>
        </w:rPr>
        <w:t xml:space="preserve"> o desenvolvimento profissional dos professores </w:t>
      </w:r>
      <w:r w:rsidR="00CC418D">
        <w:rPr>
          <w:rFonts w:ascii="Times New Roman" w:hAnsi="Times New Roman"/>
          <w:sz w:val="24"/>
          <w:szCs w:val="24"/>
        </w:rPr>
        <w:t>deve se constituir</w:t>
      </w:r>
      <w:r>
        <w:rPr>
          <w:rFonts w:ascii="Times New Roman" w:hAnsi="Times New Roman"/>
          <w:sz w:val="24"/>
          <w:szCs w:val="24"/>
        </w:rPr>
        <w:t xml:space="preserve"> em objetivo</w:t>
      </w:r>
      <w:r w:rsidR="00CC418D">
        <w:rPr>
          <w:rFonts w:ascii="Times New Roman" w:hAnsi="Times New Roman"/>
          <w:sz w:val="24"/>
          <w:szCs w:val="24"/>
        </w:rPr>
        <w:t>s</w:t>
      </w:r>
      <w:r>
        <w:rPr>
          <w:rFonts w:ascii="Times New Roman" w:hAnsi="Times New Roman"/>
          <w:sz w:val="24"/>
          <w:szCs w:val="24"/>
        </w:rPr>
        <w:t xml:space="preserve"> de políticas que valorizam a formação dos professores não mais baseada na racionalidade técnica, que considera como meros executores de decisões alheias, mas numa perspectiva que considera</w:t>
      </w:r>
      <w:r w:rsidR="00CC418D">
        <w:rPr>
          <w:rFonts w:ascii="Times New Roman" w:hAnsi="Times New Roman"/>
          <w:sz w:val="24"/>
          <w:szCs w:val="24"/>
        </w:rPr>
        <w:t xml:space="preserve"> sua capacidade de decidir e de confrontar</w:t>
      </w:r>
      <w:r>
        <w:rPr>
          <w:rFonts w:ascii="Times New Roman" w:hAnsi="Times New Roman"/>
          <w:sz w:val="24"/>
          <w:szCs w:val="24"/>
        </w:rPr>
        <w:t xml:space="preserve"> suas ações cotid</w:t>
      </w:r>
      <w:r w:rsidR="00CC418D">
        <w:rPr>
          <w:rFonts w:ascii="Times New Roman" w:hAnsi="Times New Roman"/>
          <w:sz w:val="24"/>
          <w:szCs w:val="24"/>
        </w:rPr>
        <w:t>ianas com as produções teóricas. P</w:t>
      </w:r>
      <w:r>
        <w:rPr>
          <w:rFonts w:ascii="Times New Roman" w:hAnsi="Times New Roman"/>
          <w:sz w:val="24"/>
          <w:szCs w:val="24"/>
        </w:rPr>
        <w:t xml:space="preserve">esquisando a </w:t>
      </w:r>
      <w:r w:rsidR="00CC418D">
        <w:rPr>
          <w:rFonts w:ascii="Times New Roman" w:hAnsi="Times New Roman"/>
          <w:sz w:val="24"/>
          <w:szCs w:val="24"/>
        </w:rPr>
        <w:t xml:space="preserve">própria </w:t>
      </w:r>
      <w:r>
        <w:rPr>
          <w:rFonts w:ascii="Times New Roman" w:hAnsi="Times New Roman"/>
          <w:sz w:val="24"/>
          <w:szCs w:val="24"/>
        </w:rPr>
        <w:t xml:space="preserve">prática e produzindo novos conhecimentos </w:t>
      </w:r>
      <w:r w:rsidR="00CC418D">
        <w:rPr>
          <w:rFonts w:ascii="Times New Roman" w:hAnsi="Times New Roman"/>
          <w:sz w:val="24"/>
          <w:szCs w:val="24"/>
        </w:rPr>
        <w:t>de dimensões teórico-prática</w:t>
      </w:r>
      <w:r>
        <w:rPr>
          <w:rFonts w:ascii="Times New Roman" w:hAnsi="Times New Roman"/>
          <w:sz w:val="24"/>
          <w:szCs w:val="24"/>
        </w:rPr>
        <w:t xml:space="preserve"> </w:t>
      </w:r>
      <w:r w:rsidR="00CC418D">
        <w:rPr>
          <w:rFonts w:ascii="Times New Roman" w:hAnsi="Times New Roman"/>
          <w:sz w:val="24"/>
          <w:szCs w:val="24"/>
        </w:rPr>
        <w:t xml:space="preserve">na arte </w:t>
      </w:r>
      <w:r>
        <w:rPr>
          <w:rFonts w:ascii="Times New Roman" w:hAnsi="Times New Roman"/>
          <w:sz w:val="24"/>
          <w:szCs w:val="24"/>
        </w:rPr>
        <w:t>de ensinar.</w:t>
      </w:r>
      <w:r>
        <w:rPr>
          <w:rFonts w:ascii="Times New Roman" w:hAnsi="Times New Roman"/>
          <w:sz w:val="24"/>
          <w:szCs w:val="24"/>
          <w:highlight w:val="yellow"/>
        </w:rPr>
        <w:t xml:space="preserve"> </w:t>
      </w:r>
    </w:p>
    <w:p w:rsidR="00413739" w:rsidRDefault="00413739" w:rsidP="00413739">
      <w:pPr>
        <w:spacing w:after="0" w:line="360" w:lineRule="auto"/>
        <w:ind w:firstLine="851"/>
        <w:jc w:val="both"/>
        <w:rPr>
          <w:rFonts w:ascii="Times New Roman" w:hAnsi="Times New Roman"/>
          <w:sz w:val="24"/>
          <w:szCs w:val="24"/>
        </w:rPr>
      </w:pPr>
      <w:r>
        <w:rPr>
          <w:rFonts w:ascii="Times New Roman" w:hAnsi="Times New Roman"/>
          <w:sz w:val="24"/>
          <w:szCs w:val="24"/>
        </w:rPr>
        <w:t>Portanto, e</w:t>
      </w:r>
      <w:r w:rsidRPr="00884756">
        <w:rPr>
          <w:rFonts w:ascii="Times New Roman" w:hAnsi="Times New Roman"/>
          <w:sz w:val="24"/>
          <w:szCs w:val="24"/>
        </w:rPr>
        <w:t>sta perspectiva leva</w:t>
      </w:r>
      <w:r>
        <w:rPr>
          <w:rFonts w:ascii="Times New Roman" w:hAnsi="Times New Roman"/>
          <w:sz w:val="24"/>
          <w:szCs w:val="24"/>
        </w:rPr>
        <w:t>-nos</w:t>
      </w:r>
      <w:r w:rsidRPr="00884756">
        <w:rPr>
          <w:rFonts w:ascii="Times New Roman" w:hAnsi="Times New Roman"/>
          <w:sz w:val="24"/>
          <w:szCs w:val="24"/>
        </w:rPr>
        <w:t xml:space="preserve"> a </w:t>
      </w:r>
      <w:r>
        <w:rPr>
          <w:rFonts w:ascii="Times New Roman" w:hAnsi="Times New Roman"/>
          <w:sz w:val="24"/>
          <w:szCs w:val="24"/>
        </w:rPr>
        <w:t>idealizar, na formação inicial, particularmente,</w:t>
      </w:r>
      <w:r w:rsidRPr="00884756">
        <w:rPr>
          <w:rFonts w:ascii="Times New Roman" w:hAnsi="Times New Roman"/>
          <w:sz w:val="24"/>
          <w:szCs w:val="24"/>
        </w:rPr>
        <w:t xml:space="preserve"> o momento do Estágio Curricular Supervisionado</w:t>
      </w:r>
      <w:r>
        <w:rPr>
          <w:rFonts w:ascii="Times New Roman" w:hAnsi="Times New Roman"/>
          <w:sz w:val="24"/>
          <w:szCs w:val="24"/>
        </w:rPr>
        <w:t>,</w:t>
      </w:r>
      <w:r w:rsidRPr="00884756">
        <w:rPr>
          <w:rFonts w:ascii="Times New Roman" w:hAnsi="Times New Roman"/>
          <w:sz w:val="24"/>
          <w:szCs w:val="24"/>
        </w:rPr>
        <w:t xml:space="preserve"> um ambiente p</w:t>
      </w:r>
      <w:r>
        <w:rPr>
          <w:rFonts w:ascii="Times New Roman" w:hAnsi="Times New Roman"/>
          <w:sz w:val="24"/>
          <w:szCs w:val="24"/>
        </w:rPr>
        <w:t>ropício ao desencadeamento de</w:t>
      </w:r>
      <w:r w:rsidRPr="00884756">
        <w:rPr>
          <w:rFonts w:ascii="Times New Roman" w:hAnsi="Times New Roman"/>
          <w:sz w:val="24"/>
          <w:szCs w:val="24"/>
        </w:rPr>
        <w:t xml:space="preserve"> </w:t>
      </w:r>
      <w:r w:rsidR="00DB6A87">
        <w:rPr>
          <w:rFonts w:ascii="Times New Roman" w:hAnsi="Times New Roman"/>
          <w:sz w:val="24"/>
          <w:szCs w:val="24"/>
        </w:rPr>
        <w:t xml:space="preserve">ações – </w:t>
      </w:r>
      <w:r>
        <w:rPr>
          <w:rFonts w:ascii="Times New Roman" w:hAnsi="Times New Roman"/>
          <w:sz w:val="24"/>
          <w:szCs w:val="24"/>
        </w:rPr>
        <w:t xml:space="preserve">nas quais o aluno (futuro </w:t>
      </w:r>
      <w:r w:rsidRPr="00B135A6">
        <w:rPr>
          <w:rFonts w:ascii="Times New Roman" w:hAnsi="Times New Roman"/>
          <w:sz w:val="24"/>
          <w:szCs w:val="24"/>
        </w:rPr>
        <w:t>professor</w:t>
      </w:r>
      <w:r>
        <w:rPr>
          <w:rFonts w:ascii="Times New Roman" w:hAnsi="Times New Roman"/>
          <w:sz w:val="24"/>
          <w:szCs w:val="24"/>
        </w:rPr>
        <w:t>)</w:t>
      </w:r>
      <w:r w:rsidRPr="00B135A6">
        <w:rPr>
          <w:rFonts w:ascii="Times New Roman" w:hAnsi="Times New Roman"/>
          <w:sz w:val="24"/>
          <w:szCs w:val="24"/>
        </w:rPr>
        <w:t xml:space="preserve"> deixa de ser </w:t>
      </w:r>
      <w:r>
        <w:rPr>
          <w:rFonts w:ascii="Times New Roman" w:hAnsi="Times New Roman"/>
          <w:i/>
          <w:iCs/>
          <w:sz w:val="24"/>
          <w:szCs w:val="24"/>
        </w:rPr>
        <w:t>obje</w:t>
      </w:r>
      <w:r w:rsidRPr="00B135A6">
        <w:rPr>
          <w:rFonts w:ascii="Times New Roman" w:hAnsi="Times New Roman"/>
          <w:i/>
          <w:iCs/>
          <w:sz w:val="24"/>
          <w:szCs w:val="24"/>
        </w:rPr>
        <w:t xml:space="preserve">to </w:t>
      </w:r>
      <w:r w:rsidRPr="00FA2240">
        <w:rPr>
          <w:rFonts w:ascii="Times New Roman" w:hAnsi="Times New Roman"/>
          <w:iCs/>
          <w:sz w:val="24"/>
          <w:szCs w:val="24"/>
        </w:rPr>
        <w:t>e passa a</w:t>
      </w:r>
      <w:r>
        <w:rPr>
          <w:rFonts w:ascii="Times New Roman" w:hAnsi="Times New Roman"/>
          <w:i/>
          <w:iCs/>
          <w:sz w:val="24"/>
          <w:szCs w:val="24"/>
        </w:rPr>
        <w:t xml:space="preserve"> </w:t>
      </w:r>
      <w:r w:rsidRPr="00B135A6">
        <w:rPr>
          <w:rFonts w:ascii="Times New Roman" w:hAnsi="Times New Roman"/>
          <w:sz w:val="24"/>
          <w:szCs w:val="24"/>
        </w:rPr>
        <w:t xml:space="preserve">ser </w:t>
      </w:r>
      <w:r w:rsidRPr="00B135A6">
        <w:rPr>
          <w:rFonts w:ascii="Times New Roman" w:hAnsi="Times New Roman"/>
          <w:i/>
          <w:iCs/>
          <w:sz w:val="24"/>
          <w:szCs w:val="24"/>
        </w:rPr>
        <w:t xml:space="preserve">sujeito </w:t>
      </w:r>
      <w:r w:rsidRPr="00B135A6">
        <w:rPr>
          <w:rFonts w:ascii="Times New Roman" w:hAnsi="Times New Roman"/>
          <w:sz w:val="24"/>
          <w:szCs w:val="24"/>
        </w:rPr>
        <w:t>da formação</w:t>
      </w:r>
      <w:r w:rsidR="00DB6A87">
        <w:rPr>
          <w:rFonts w:ascii="Times New Roman" w:hAnsi="Times New Roman"/>
          <w:sz w:val="24"/>
          <w:szCs w:val="24"/>
        </w:rPr>
        <w:t xml:space="preserve"> (PONTE, 1998)</w:t>
      </w:r>
      <w:r>
        <w:rPr>
          <w:rFonts w:ascii="Times New Roman" w:hAnsi="Times New Roman"/>
          <w:sz w:val="24"/>
          <w:szCs w:val="24"/>
        </w:rPr>
        <w:t xml:space="preserve"> </w:t>
      </w:r>
      <w:r w:rsidR="006263B7">
        <w:rPr>
          <w:rFonts w:ascii="Times New Roman" w:hAnsi="Times New Roman"/>
          <w:sz w:val="24"/>
          <w:szCs w:val="24"/>
        </w:rPr>
        <w:t xml:space="preserve">– </w:t>
      </w:r>
      <w:r>
        <w:rPr>
          <w:rFonts w:ascii="Times New Roman" w:hAnsi="Times New Roman"/>
          <w:sz w:val="24"/>
          <w:szCs w:val="24"/>
        </w:rPr>
        <w:t xml:space="preserve">e </w:t>
      </w:r>
      <w:r w:rsidR="006263B7">
        <w:rPr>
          <w:rFonts w:ascii="Times New Roman" w:hAnsi="Times New Roman"/>
          <w:sz w:val="24"/>
          <w:szCs w:val="24"/>
        </w:rPr>
        <w:t>a</w:t>
      </w:r>
      <w:r w:rsidR="00DB6A87">
        <w:rPr>
          <w:rFonts w:ascii="Times New Roman" w:hAnsi="Times New Roman"/>
          <w:sz w:val="24"/>
          <w:szCs w:val="24"/>
        </w:rPr>
        <w:t xml:space="preserve">o intercambio </w:t>
      </w:r>
      <w:r w:rsidR="006263B7">
        <w:rPr>
          <w:rFonts w:ascii="Times New Roman" w:hAnsi="Times New Roman"/>
          <w:sz w:val="24"/>
          <w:szCs w:val="24"/>
        </w:rPr>
        <w:t>da</w:t>
      </w:r>
      <w:r>
        <w:rPr>
          <w:rFonts w:ascii="Times New Roman" w:hAnsi="Times New Roman"/>
          <w:sz w:val="24"/>
          <w:szCs w:val="24"/>
        </w:rPr>
        <w:t xml:space="preserve">s </w:t>
      </w:r>
      <w:r>
        <w:rPr>
          <w:rFonts w:ascii="Times New Roman" w:hAnsi="Times New Roman"/>
          <w:sz w:val="24"/>
          <w:szCs w:val="24"/>
        </w:rPr>
        <w:lastRenderedPageBreak/>
        <w:t>práticas promotoras de desenvolvimento profissional</w:t>
      </w:r>
      <w:r w:rsidRPr="00884756">
        <w:rPr>
          <w:rFonts w:ascii="Times New Roman" w:hAnsi="Times New Roman"/>
          <w:sz w:val="24"/>
          <w:szCs w:val="24"/>
        </w:rPr>
        <w:t>, tendo em vis</w:t>
      </w:r>
      <w:r w:rsidR="004E2D8C">
        <w:rPr>
          <w:rFonts w:ascii="Times New Roman" w:hAnsi="Times New Roman"/>
          <w:sz w:val="24"/>
          <w:szCs w:val="24"/>
        </w:rPr>
        <w:t>ta a oportunidade de interações</w:t>
      </w:r>
      <w:r w:rsidRPr="00884756">
        <w:rPr>
          <w:rFonts w:ascii="Times New Roman" w:hAnsi="Times New Roman"/>
          <w:sz w:val="24"/>
          <w:szCs w:val="24"/>
        </w:rPr>
        <w:t xml:space="preserve"> </w:t>
      </w:r>
      <w:r w:rsidR="004E2D8C">
        <w:rPr>
          <w:rFonts w:ascii="Times New Roman" w:hAnsi="Times New Roman"/>
          <w:sz w:val="24"/>
          <w:szCs w:val="24"/>
        </w:rPr>
        <w:t xml:space="preserve">e da relação pedagógica </w:t>
      </w:r>
      <w:r w:rsidR="0037715E">
        <w:rPr>
          <w:rFonts w:ascii="Times New Roman" w:hAnsi="Times New Roman"/>
          <w:sz w:val="24"/>
          <w:szCs w:val="24"/>
        </w:rPr>
        <w:t>a partir da tríade do E</w:t>
      </w:r>
      <w:r w:rsidRPr="00884756">
        <w:rPr>
          <w:rFonts w:ascii="Times New Roman" w:hAnsi="Times New Roman"/>
          <w:sz w:val="24"/>
          <w:szCs w:val="24"/>
        </w:rPr>
        <w:t>stágio, entre formação inicial e</w:t>
      </w:r>
      <w:r>
        <w:rPr>
          <w:rFonts w:ascii="Times New Roman" w:hAnsi="Times New Roman"/>
          <w:sz w:val="24"/>
          <w:szCs w:val="24"/>
        </w:rPr>
        <w:t xml:space="preserve"> </w:t>
      </w:r>
      <w:r w:rsidRPr="00884756">
        <w:rPr>
          <w:rFonts w:ascii="Times New Roman" w:hAnsi="Times New Roman"/>
          <w:sz w:val="24"/>
          <w:szCs w:val="24"/>
        </w:rPr>
        <w:t>formação continuada, além de possibilitar uma maior aproximação entre Escola e Universidade</w:t>
      </w:r>
      <w:r>
        <w:rPr>
          <w:rFonts w:ascii="Times New Roman" w:hAnsi="Times New Roman"/>
          <w:sz w:val="24"/>
          <w:szCs w:val="24"/>
        </w:rPr>
        <w:t>.</w:t>
      </w:r>
    </w:p>
    <w:p w:rsidR="006263B7" w:rsidRPr="008436E1" w:rsidRDefault="00CC418D" w:rsidP="008436E1">
      <w:pPr>
        <w:pStyle w:val="Default"/>
        <w:spacing w:line="360" w:lineRule="auto"/>
        <w:ind w:firstLine="851"/>
        <w:jc w:val="both"/>
      </w:pPr>
      <w:r>
        <w:t xml:space="preserve">O Parecer CP 28/2001 supõe uma </w:t>
      </w:r>
      <w:r w:rsidRPr="00CC418D">
        <w:rPr>
          <w:i/>
        </w:rPr>
        <w:t>relação pedagógica</w:t>
      </w:r>
      <w:r>
        <w:t xml:space="preserve"> entre alguém que já é um profissional reconhecido (professor formador/professor regente) em um ambiente institucional de trabalho e um estagiário. A esta relação é que se deve o nome </w:t>
      </w:r>
      <w:r>
        <w:rPr>
          <w:i/>
        </w:rPr>
        <w:t>Estágio Curricular S</w:t>
      </w:r>
      <w:r w:rsidRPr="006F0A66">
        <w:rPr>
          <w:i/>
        </w:rPr>
        <w:t>upervisionado</w:t>
      </w:r>
      <w:r>
        <w:rPr>
          <w:i/>
        </w:rPr>
        <w:t xml:space="preserve">. </w:t>
      </w:r>
      <w:r w:rsidR="004E2D8C" w:rsidRPr="004E2D8C">
        <w:t xml:space="preserve">É justamente nesta </w:t>
      </w:r>
      <w:r w:rsidR="004E2D8C" w:rsidRPr="004E2D8C">
        <w:rPr>
          <w:i/>
          <w:iCs/>
        </w:rPr>
        <w:t xml:space="preserve">relação pedagógica </w:t>
      </w:r>
      <w:r w:rsidR="004E2D8C" w:rsidRPr="004E2D8C">
        <w:t>que buscamos visualizar a tríade formativa: Professor Formador – Aluno Estagiário – Professor Regente, n</w:t>
      </w:r>
      <w:r w:rsidR="006263B7">
        <w:t>um processo que se desenvolve por meio da reflexão e</w:t>
      </w:r>
      <w:r w:rsidR="004E2D8C" w:rsidRPr="004E2D8C">
        <w:t xml:space="preserve"> de um trabalho </w:t>
      </w:r>
      <w:r w:rsidR="004E2D8C">
        <w:t xml:space="preserve">essencialmente </w:t>
      </w:r>
      <w:r w:rsidR="004E2D8C" w:rsidRPr="004E2D8C">
        <w:t>colaborativo</w:t>
      </w:r>
      <w:r w:rsidR="006263B7">
        <w:t>,</w:t>
      </w:r>
      <w:r w:rsidR="004E2D8C" w:rsidRPr="004E2D8C">
        <w:t xml:space="preserve"> podendo ser comparado à organização e ao entrosamento do mecanismo de uma engrenagem</w:t>
      </w:r>
      <w:r w:rsidR="006263B7">
        <w:t>, como nos mostra a figura abaixo</w:t>
      </w:r>
      <w:r w:rsidR="004E2D8C" w:rsidRPr="004E2D8C">
        <w:t xml:space="preserve">: </w:t>
      </w:r>
    </w:p>
    <w:p w:rsidR="00A46C21" w:rsidRDefault="00A46C21" w:rsidP="004E2D8C">
      <w:pPr>
        <w:autoSpaceDE w:val="0"/>
        <w:autoSpaceDN w:val="0"/>
        <w:adjustRightInd w:val="0"/>
        <w:spacing w:after="0" w:line="360" w:lineRule="auto"/>
        <w:ind w:firstLine="851"/>
        <w:jc w:val="center"/>
        <w:rPr>
          <w:rFonts w:ascii="Times New Roman" w:hAnsi="Times New Roman"/>
          <w:sz w:val="20"/>
          <w:szCs w:val="20"/>
        </w:rPr>
      </w:pPr>
    </w:p>
    <w:p w:rsidR="004E2D8C" w:rsidRDefault="00DB6A87" w:rsidP="004E2D8C">
      <w:pPr>
        <w:autoSpaceDE w:val="0"/>
        <w:autoSpaceDN w:val="0"/>
        <w:adjustRightInd w:val="0"/>
        <w:spacing w:after="0" w:line="360" w:lineRule="auto"/>
        <w:ind w:firstLine="851"/>
        <w:jc w:val="center"/>
        <w:rPr>
          <w:rFonts w:ascii="Times New Roman" w:hAnsi="Times New Roman"/>
          <w:sz w:val="20"/>
          <w:szCs w:val="20"/>
        </w:rPr>
      </w:pPr>
      <w:r>
        <w:rPr>
          <w:rFonts w:ascii="Times New Roman" w:hAnsi="Times New Roman"/>
          <w:sz w:val="20"/>
          <w:szCs w:val="20"/>
        </w:rPr>
        <w:t>Figura 1</w:t>
      </w:r>
      <w:r w:rsidR="004E2D8C" w:rsidRPr="0091145B">
        <w:rPr>
          <w:rFonts w:ascii="Times New Roman" w:hAnsi="Times New Roman"/>
          <w:sz w:val="20"/>
          <w:szCs w:val="20"/>
        </w:rPr>
        <w:t>:</w:t>
      </w:r>
      <w:r w:rsidR="004E2D8C" w:rsidRPr="000831BD">
        <w:rPr>
          <w:rFonts w:ascii="Times New Roman" w:hAnsi="Times New Roman"/>
          <w:sz w:val="20"/>
          <w:szCs w:val="20"/>
        </w:rPr>
        <w:t xml:space="preserve"> A </w:t>
      </w:r>
      <w:r w:rsidR="004E2D8C">
        <w:rPr>
          <w:rFonts w:ascii="Times New Roman" w:hAnsi="Times New Roman"/>
          <w:sz w:val="20"/>
          <w:szCs w:val="20"/>
        </w:rPr>
        <w:t xml:space="preserve">engrenagem da </w:t>
      </w:r>
      <w:r w:rsidR="004E2D8C" w:rsidRPr="000831BD">
        <w:rPr>
          <w:rFonts w:ascii="Times New Roman" w:hAnsi="Times New Roman"/>
          <w:sz w:val="20"/>
          <w:szCs w:val="20"/>
        </w:rPr>
        <w:t>tríade: Professor Forma</w:t>
      </w:r>
      <w:r w:rsidR="004E2D8C">
        <w:rPr>
          <w:rFonts w:ascii="Times New Roman" w:hAnsi="Times New Roman"/>
          <w:sz w:val="20"/>
          <w:szCs w:val="20"/>
        </w:rPr>
        <w:t xml:space="preserve">dor – Aluno </w:t>
      </w:r>
      <w:r w:rsidR="004E2D8C" w:rsidRPr="000831BD">
        <w:rPr>
          <w:rFonts w:ascii="Times New Roman" w:hAnsi="Times New Roman"/>
          <w:sz w:val="20"/>
          <w:szCs w:val="20"/>
        </w:rPr>
        <w:t>Estagiário – Professor Regente</w:t>
      </w:r>
    </w:p>
    <w:p w:rsidR="004E2D8C" w:rsidRPr="00041EAC" w:rsidRDefault="000D3281" w:rsidP="004E2D8C">
      <w:pPr>
        <w:autoSpaceDE w:val="0"/>
        <w:autoSpaceDN w:val="0"/>
        <w:adjustRightInd w:val="0"/>
        <w:spacing w:after="0" w:line="360" w:lineRule="auto"/>
        <w:ind w:firstLine="851"/>
        <w:jc w:val="center"/>
        <w:rPr>
          <w:rFonts w:ascii="Times New Roman" w:hAnsi="Times New Roman"/>
          <w:sz w:val="24"/>
          <w:szCs w:val="24"/>
        </w:rPr>
      </w:pPr>
      <w:r>
        <w:rPr>
          <w:rFonts w:ascii="Times New Roman" w:hAnsi="Times New Roman"/>
          <w:noProof/>
          <w:sz w:val="24"/>
          <w:szCs w:val="24"/>
          <w:lang w:eastAsia="pt-BR"/>
        </w:rPr>
        <w:pict>
          <v:shape id="Caixa de texto 3" o:spid="_x0000_s1027" type="#_x0000_t202" style="position:absolute;left:0;text-align:left;margin-left:318.3pt;margin-top:54.5pt;width:60.4pt;height:34.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" stroked="f">
            <v:textbox>
              <w:txbxContent>
                <w:p w:rsidR="00B96B35" w:rsidRPr="001A56BC" w:rsidRDefault="00B96B35" w:rsidP="009C12EB">
                  <w:pPr>
                    <w:jc w:val="center"/>
                    <w:rPr>
                      <w:b/>
                      <w:sz w:val="18"/>
                      <w:szCs w:val="18"/>
                    </w:rPr>
                  </w:pPr>
                  <w:r>
                    <w:rPr>
                      <w:b/>
                      <w:sz w:val="18"/>
                      <w:szCs w:val="18"/>
                    </w:rPr>
                    <w:t>Formação Docente</w:t>
                  </w:r>
                </w:p>
              </w:txbxContent>
            </v:textbox>
          </v:shape>
        </w:pict>
      </w:r>
      <w:r>
        <w:rPr>
          <w:rFonts w:ascii="Times New Roman" w:hAnsi="Times New Roman"/>
          <w:noProof/>
          <w:sz w:val="24"/>
          <w:szCs w:val="24"/>
          <w:lang w:eastAsia="pt-BR"/>
        </w:rPr>
        <w:pict>
          <v:shape id="Caixa de texto 2" o:spid="_x0000_s1028" type="#_x0000_t202" style="position:absolute;left:0;text-align:left;margin-left:101.2pt;margin-top:12.15pt;width:85.45pt;height:3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" stroked="f">
            <v:textbox>
              <w:txbxContent>
                <w:p w:rsidR="00B96B35" w:rsidRPr="0059518E" w:rsidRDefault="00B96B35" w:rsidP="004E2D8C">
                  <w:pPr>
                    <w:jc w:val="center"/>
                    <w:rPr>
                      <w:b/>
                      <w:sz w:val="18"/>
                      <w:szCs w:val="18"/>
                    </w:rPr>
                  </w:pPr>
                  <w:r w:rsidRPr="0059518E">
                    <w:rPr>
                      <w:b/>
                      <w:sz w:val="18"/>
                      <w:szCs w:val="18"/>
                    </w:rPr>
                    <w:t>Desenvolvimento Profissional</w:t>
                  </w:r>
                </w:p>
              </w:txbxContent>
            </v:textbox>
          </v:shape>
        </w:pict>
      </w:r>
      <w:r w:rsidR="004E2D8C" w:rsidRPr="004A1C24">
        <w:rPr>
          <w:rFonts w:ascii="Times New Roman" w:hAnsi="Times New Roman"/>
          <w:noProof/>
          <w:sz w:val="24"/>
          <w:szCs w:val="24"/>
          <w:lang w:eastAsia="pt-BR"/>
        </w:rPr>
        <w:drawing>
          <wp:inline distT="0" distB="0" distL="0" distR="0">
            <wp:extent cx="4126865" cy="2170430"/>
            <wp:effectExtent l="19050" t="19050" r="26035" b="203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9738" t="-4597" r="-35960" b="-925"/>
                    <a:stretch>
                      <a:fillRect/>
                    </a:stretch>
                  </pic:blipFill>
                  <pic:spPr bwMode="auto">
                    <a:xfrm>
                      <a:off x="0" y="0"/>
                      <a:ext cx="4126865" cy="2170430"/>
                    </a:xfrm>
                    <a:prstGeom prst="rect">
                      <a:avLst/>
                    </a:prstGeom>
                    <a:noFill/>
                    <a:ln w="6350" cmpd="sng">
                      <a:solidFill>
                        <a:srgbClr val="000000"/>
                      </a:solidFill>
                      <a:miter lim="800000"/>
                      <a:headEnd/>
                      <a:tailEnd/>
                    </a:ln>
                    <a:effectLst/>
                  </pic:spPr>
                </pic:pic>
              </a:graphicData>
            </a:graphic>
          </wp:inline>
        </w:drawing>
      </w:r>
    </w:p>
    <w:p w:rsidR="004E2D8C" w:rsidRDefault="004E2D8C" w:rsidP="004E2D8C">
      <w:pPr>
        <w:pStyle w:val="Default"/>
        <w:tabs>
          <w:tab w:val="left" w:pos="1418"/>
        </w:tabs>
        <w:spacing w:line="360" w:lineRule="auto"/>
        <w:jc w:val="both"/>
        <w:rPr>
          <w:sz w:val="20"/>
          <w:szCs w:val="20"/>
        </w:rPr>
      </w:pPr>
      <w:r>
        <w:rPr>
          <w:sz w:val="20"/>
          <w:szCs w:val="20"/>
        </w:rPr>
        <w:t xml:space="preserve">                 </w:t>
      </w:r>
      <w:r w:rsidRPr="00DD5136">
        <w:rPr>
          <w:sz w:val="20"/>
          <w:szCs w:val="20"/>
        </w:rPr>
        <w:t xml:space="preserve">Fonte: </w:t>
      </w:r>
      <w:r w:rsidR="009C12EB">
        <w:rPr>
          <w:sz w:val="20"/>
          <w:szCs w:val="20"/>
        </w:rPr>
        <w:t xml:space="preserve">Adaptado de </w:t>
      </w:r>
      <w:r>
        <w:rPr>
          <w:sz w:val="20"/>
          <w:szCs w:val="20"/>
        </w:rPr>
        <w:t>Sakai (2014).</w:t>
      </w:r>
    </w:p>
    <w:p w:rsidR="006263B7" w:rsidRDefault="006263B7" w:rsidP="00680893">
      <w:pPr>
        <w:pStyle w:val="Default"/>
        <w:tabs>
          <w:tab w:val="left" w:pos="1418"/>
        </w:tabs>
        <w:jc w:val="both"/>
        <w:rPr>
          <w:sz w:val="20"/>
          <w:szCs w:val="20"/>
        </w:rPr>
      </w:pPr>
    </w:p>
    <w:p w:rsidR="00DB6A87" w:rsidRPr="00B06934" w:rsidRDefault="00DB6A87" w:rsidP="008805FD">
      <w:pPr>
        <w:pStyle w:val="Default"/>
        <w:tabs>
          <w:tab w:val="left" w:pos="1418"/>
        </w:tabs>
        <w:spacing w:line="360" w:lineRule="auto"/>
        <w:ind w:firstLine="709"/>
        <w:jc w:val="both"/>
      </w:pPr>
      <w:r w:rsidRPr="00F31294">
        <w:t xml:space="preserve">A figura </w:t>
      </w:r>
      <w:r>
        <w:t>1 acima</w:t>
      </w:r>
      <w:r w:rsidRPr="00F31294">
        <w:t xml:space="preserve"> busca ilustrar um entendimento da</w:t>
      </w:r>
      <w:r>
        <w:t>s</w:t>
      </w:r>
      <w:r w:rsidRPr="00F31294">
        <w:t xml:space="preserve"> </w:t>
      </w:r>
      <w:r>
        <w:rPr>
          <w:i/>
        </w:rPr>
        <w:t>relações</w:t>
      </w:r>
      <w:r w:rsidRPr="00F31294">
        <w:rPr>
          <w:i/>
        </w:rPr>
        <w:t xml:space="preserve"> pedagógica</w:t>
      </w:r>
      <w:r>
        <w:rPr>
          <w:i/>
        </w:rPr>
        <w:t xml:space="preserve">s </w:t>
      </w:r>
      <w:r w:rsidRPr="00F31294">
        <w:t xml:space="preserve">entre os três agentes fundamentais para o desenvolvimento do Estágio Curricular Supervisionado: </w:t>
      </w:r>
      <w:r w:rsidRPr="00BB2EDF">
        <w:rPr>
          <w:i/>
        </w:rPr>
        <w:t>Professor Formador</w:t>
      </w:r>
      <w:r w:rsidRPr="00F31294">
        <w:t xml:space="preserve"> – </w:t>
      </w:r>
      <w:r w:rsidRPr="00BB2EDF">
        <w:rPr>
          <w:i/>
        </w:rPr>
        <w:t>Aluno Estagiário</w:t>
      </w:r>
      <w:r w:rsidRPr="00F31294">
        <w:t xml:space="preserve"> – </w:t>
      </w:r>
      <w:r w:rsidRPr="00BB2EDF">
        <w:rPr>
          <w:i/>
        </w:rPr>
        <w:t>Professor Regente</w:t>
      </w:r>
      <w:r w:rsidRPr="00F31294">
        <w:t xml:space="preserve">. </w:t>
      </w:r>
      <w:r w:rsidR="006263B7">
        <w:t xml:space="preserve">Assim partindo dessa ilustração, queremos explicitar que </w:t>
      </w:r>
      <w:r>
        <w:t>o</w:t>
      </w:r>
      <w:r w:rsidRPr="00F31294">
        <w:t xml:space="preserve"> bom funcionamento desta </w:t>
      </w:r>
      <w:r w:rsidRPr="00F31294">
        <w:rPr>
          <w:i/>
        </w:rPr>
        <w:t>engrenagem</w:t>
      </w:r>
      <w:r w:rsidRPr="00F31294">
        <w:t>, de modo a alcançar os objetivos do Es</w:t>
      </w:r>
      <w:r>
        <w:t>tágio Curricular Supervisionado</w:t>
      </w:r>
      <w:r w:rsidR="009C12EB">
        <w:t xml:space="preserve"> numa perspectiva de for</w:t>
      </w:r>
      <w:r w:rsidR="006263B7">
        <w:t>mação e desenvolvimento profissional</w:t>
      </w:r>
      <w:r>
        <w:t>,</w:t>
      </w:r>
      <w:r w:rsidRPr="00F31294">
        <w:t xml:space="preserve"> </w:t>
      </w:r>
      <w:r w:rsidR="006263B7">
        <w:t xml:space="preserve">está </w:t>
      </w:r>
      <w:r>
        <w:t>intrinsecamente ligado</w:t>
      </w:r>
      <w:r w:rsidRPr="00F31294">
        <w:t xml:space="preserve"> ao comprometimento de ambos os envolvidos neste processo. </w:t>
      </w:r>
      <w:r w:rsidR="00301580">
        <w:t xml:space="preserve">Portanto esse processo não pode se dar de maneira meramente “prático”. Há que se instalar um trabalho de ordem colaborativo e reflexivo que possibilite a confiança, </w:t>
      </w:r>
      <w:r w:rsidR="00680893">
        <w:t xml:space="preserve">a ajuda mútua, </w:t>
      </w:r>
      <w:r w:rsidR="00301580">
        <w:t>o compartilhamento de experiências, saberes e práticas. A</w:t>
      </w:r>
      <w:r w:rsidR="00680893">
        <w:t>ssim, a</w:t>
      </w:r>
      <w:r w:rsidR="00301580">
        <w:t xml:space="preserve"> proposição dessa </w:t>
      </w:r>
      <w:r w:rsidR="00301580" w:rsidRPr="00301580">
        <w:rPr>
          <w:i/>
        </w:rPr>
        <w:lastRenderedPageBreak/>
        <w:t>engrenagem</w:t>
      </w:r>
      <w:r w:rsidR="00301580">
        <w:t xml:space="preserve"> no desenvolvimento do Estágio é no sentido de concebê-lo como um processo</w:t>
      </w:r>
      <w:r w:rsidR="006263B7">
        <w:t xml:space="preserve"> </w:t>
      </w:r>
      <w:r w:rsidRPr="00F31294">
        <w:t>dinâmico e interativo</w:t>
      </w:r>
      <w:r>
        <w:t>,</w:t>
      </w:r>
      <w:r w:rsidR="009C12EB">
        <w:t xml:space="preserve"> onde o professor formador,</w:t>
      </w:r>
      <w:r w:rsidRPr="00F31294">
        <w:t xml:space="preserve"> o professor regente </w:t>
      </w:r>
      <w:r w:rsidR="009C12EB">
        <w:t xml:space="preserve">e </w:t>
      </w:r>
      <w:r w:rsidR="009C12EB" w:rsidRPr="00F31294">
        <w:t xml:space="preserve">o aluno estagiário </w:t>
      </w:r>
      <w:r w:rsidRPr="00F31294">
        <w:t>est</w:t>
      </w:r>
      <w:r w:rsidR="00301580">
        <w:t>ar</w:t>
      </w:r>
      <w:r w:rsidRPr="00F31294">
        <w:t xml:space="preserve">ão a </w:t>
      </w:r>
      <w:r w:rsidR="00301580">
        <w:t xml:space="preserve">formar-se e </w:t>
      </w:r>
      <w:r w:rsidRPr="00F31294">
        <w:t>desenvolver</w:t>
      </w:r>
      <w:r>
        <w:t>-se</w:t>
      </w:r>
      <w:r w:rsidR="009C12EB">
        <w:t xml:space="preserve"> profissionalmente, </w:t>
      </w:r>
      <w:proofErr w:type="spellStart"/>
      <w:r w:rsidR="009C12EB">
        <w:t>experienciando</w:t>
      </w:r>
      <w:proofErr w:type="spellEnd"/>
      <w:r>
        <w:t xml:space="preserve"> </w:t>
      </w:r>
      <w:r w:rsidRPr="00BB2EDF">
        <w:t>práticas pedagógicas</w:t>
      </w:r>
      <w:r w:rsidRPr="00F31294">
        <w:t xml:space="preserve"> já existentes, ao mesmo tempo </w:t>
      </w:r>
      <w:r>
        <w:t>que investiga e propõe</w:t>
      </w:r>
      <w:r w:rsidRPr="00F31294">
        <w:t xml:space="preserve"> </w:t>
      </w:r>
      <w:r w:rsidR="009C12EB">
        <w:t>novas práticas.</w:t>
      </w:r>
    </w:p>
    <w:p w:rsidR="00413739" w:rsidRDefault="00413739" w:rsidP="008805FD">
      <w:pPr>
        <w:spacing w:after="0" w:line="360" w:lineRule="auto"/>
        <w:ind w:firstLine="709"/>
        <w:jc w:val="both"/>
        <w:rPr>
          <w:rFonts w:ascii="Times New Roman" w:hAnsi="Times New Roman"/>
          <w:sz w:val="24"/>
          <w:szCs w:val="24"/>
        </w:rPr>
      </w:pPr>
      <w:r w:rsidRPr="00935C5E">
        <w:rPr>
          <w:rFonts w:ascii="Times New Roman" w:hAnsi="Times New Roman"/>
          <w:sz w:val="24"/>
          <w:szCs w:val="24"/>
        </w:rPr>
        <w:t>Corroborando com esta visão, Ponte et al. (2000) propõe</w:t>
      </w:r>
      <w:r>
        <w:rPr>
          <w:rFonts w:ascii="Times New Roman" w:hAnsi="Times New Roman"/>
          <w:sz w:val="24"/>
          <w:szCs w:val="24"/>
        </w:rPr>
        <w:t>m</w:t>
      </w:r>
      <w:r w:rsidRPr="00935C5E">
        <w:rPr>
          <w:rFonts w:ascii="Times New Roman" w:hAnsi="Times New Roman"/>
          <w:sz w:val="24"/>
          <w:szCs w:val="24"/>
        </w:rPr>
        <w:t xml:space="preserve"> que</w:t>
      </w:r>
      <w:r>
        <w:rPr>
          <w:rFonts w:ascii="Times New Roman" w:hAnsi="Times New Roman"/>
          <w:sz w:val="24"/>
          <w:szCs w:val="24"/>
        </w:rPr>
        <w:t>,</w:t>
      </w:r>
      <w:r w:rsidRPr="00935C5E">
        <w:rPr>
          <w:rFonts w:ascii="Times New Roman" w:hAnsi="Times New Roman"/>
          <w:sz w:val="24"/>
          <w:szCs w:val="24"/>
        </w:rPr>
        <w:t xml:space="preserve"> ao longo de todo o percurso da formação inicial, os formandos devem ter a oportunidade de trabalhar segundo metodologias de ensino e de aprendizagem diversificadas, de modo a desenvolver uma variedade de conhecimentos, de capacidades, de atitudes e de valores, por meio de atividades de projetos, pesquisas e trocas de experiências que acertadamente os levarão a um desenvolvimento profissional. </w:t>
      </w:r>
    </w:p>
    <w:p w:rsidR="00CC418D" w:rsidRDefault="00CC418D" w:rsidP="008805FD">
      <w:pPr>
        <w:spacing w:after="0" w:line="360" w:lineRule="auto"/>
        <w:ind w:firstLine="709"/>
        <w:jc w:val="both"/>
        <w:rPr>
          <w:rFonts w:ascii="Times New Roman" w:hAnsi="Times New Roman"/>
          <w:sz w:val="24"/>
          <w:szCs w:val="24"/>
        </w:rPr>
      </w:pPr>
    </w:p>
    <w:p w:rsidR="00CC418D" w:rsidRPr="00F10110" w:rsidRDefault="00CC418D" w:rsidP="00F10110">
      <w:pPr>
        <w:jc w:val="both"/>
        <w:rPr>
          <w:rFonts w:ascii="Times New Roman" w:hAnsi="Times New Roman" w:cs="Times New Roman"/>
          <w:b/>
          <w:sz w:val="24"/>
          <w:szCs w:val="24"/>
        </w:rPr>
      </w:pPr>
      <w:r w:rsidRPr="00F10110">
        <w:rPr>
          <w:rFonts w:ascii="Times New Roman" w:hAnsi="Times New Roman" w:cs="Times New Roman"/>
          <w:b/>
          <w:sz w:val="24"/>
          <w:szCs w:val="24"/>
        </w:rPr>
        <w:t>Campo para projetos e pesquisas: uma proposta</w:t>
      </w:r>
      <w:r w:rsidR="00680893">
        <w:rPr>
          <w:rFonts w:ascii="Times New Roman" w:hAnsi="Times New Roman" w:cs="Times New Roman"/>
          <w:b/>
          <w:sz w:val="24"/>
          <w:szCs w:val="24"/>
        </w:rPr>
        <w:t xml:space="preserve"> desafiadora</w:t>
      </w:r>
      <w:r w:rsidRPr="00F10110">
        <w:rPr>
          <w:rFonts w:ascii="Times New Roman" w:hAnsi="Times New Roman" w:cs="Times New Roman"/>
          <w:b/>
          <w:sz w:val="24"/>
          <w:szCs w:val="24"/>
        </w:rPr>
        <w:t xml:space="preserve"> para o Estágio Curricular Supervisionado</w:t>
      </w:r>
    </w:p>
    <w:p w:rsidR="00CC418D" w:rsidRDefault="00CC418D" w:rsidP="00CC418D">
      <w:pPr>
        <w:pStyle w:val="Default"/>
        <w:jc w:val="both"/>
        <w:rPr>
          <w:b/>
        </w:rPr>
      </w:pPr>
    </w:p>
    <w:p w:rsidR="00CC418D" w:rsidRDefault="00CC418D" w:rsidP="00CC418D">
      <w:pPr>
        <w:pStyle w:val="Default"/>
        <w:spacing w:line="360" w:lineRule="auto"/>
        <w:ind w:firstLine="851"/>
        <w:jc w:val="both"/>
      </w:pPr>
      <w:r w:rsidRPr="00475F7A">
        <w:t>Segundo Pimenta e Lima (2011), o movimento</w:t>
      </w:r>
      <w:r w:rsidR="0037715E">
        <w:t xml:space="preserve"> de valorização da pesquisa no E</w:t>
      </w:r>
      <w:r w:rsidRPr="00475F7A">
        <w:t xml:space="preserve">stágio no Brasil teve início nos primeiros anos da década de </w:t>
      </w:r>
      <w:smartTag w:uri="urn:schemas-microsoft-com:office:smarttags" w:element="metricconverter">
        <w:smartTagPr>
          <w:attr w:name="ProductID" w:val="1990, a"/>
        </w:smartTagPr>
        <w:r w:rsidRPr="00475F7A">
          <w:t>1990, a</w:t>
        </w:r>
      </w:smartTag>
      <w:r w:rsidRPr="00475F7A">
        <w:t xml:space="preserve"> partir de questionamentos levantados no campo da didática e da formação de professores sobre a indissocia</w:t>
      </w:r>
      <w:r>
        <w:t>bilidade entre teoria e prática,</w:t>
      </w:r>
      <w:r w:rsidRPr="00475F7A">
        <w:t xml:space="preserve"> </w:t>
      </w:r>
    </w:p>
    <w:p w:rsidR="00CC418D" w:rsidRPr="00475F7A" w:rsidRDefault="00CC418D" w:rsidP="00680893">
      <w:pPr>
        <w:pStyle w:val="Default"/>
        <w:ind w:firstLine="851"/>
        <w:jc w:val="both"/>
      </w:pPr>
    </w:p>
    <w:p w:rsidR="00CC418D" w:rsidRDefault="00CC418D" w:rsidP="00CC418D">
      <w:pPr>
        <w:pStyle w:val="Default"/>
        <w:ind w:left="2268"/>
        <w:jc w:val="both"/>
        <w:rPr>
          <w:sz w:val="22"/>
          <w:szCs w:val="22"/>
        </w:rPr>
      </w:pPr>
      <w:r>
        <w:rPr>
          <w:sz w:val="22"/>
          <w:szCs w:val="22"/>
        </w:rPr>
        <w:t xml:space="preserve">[...] tendo por base a concepção do professor de formação e a educação como um processo dialético de desenvolvimento do homem historicamente situado, abriu espaço para um início de compreensão do estágio como uma investigação das práticas pedagógicas nas instituições educativas (2011, p. 47). </w:t>
      </w:r>
    </w:p>
    <w:p w:rsidR="00CC418D" w:rsidRDefault="00CC418D" w:rsidP="00CC418D">
      <w:pPr>
        <w:pStyle w:val="Default"/>
        <w:ind w:left="2268"/>
        <w:jc w:val="both"/>
        <w:rPr>
          <w:sz w:val="22"/>
          <w:szCs w:val="22"/>
        </w:rPr>
      </w:pPr>
    </w:p>
    <w:p w:rsidR="00CC418D" w:rsidRDefault="00CC418D" w:rsidP="00680893">
      <w:pPr>
        <w:pStyle w:val="Default"/>
        <w:spacing w:line="360" w:lineRule="auto"/>
        <w:ind w:firstLine="709"/>
        <w:jc w:val="both"/>
      </w:pPr>
      <w:r>
        <w:t>Em conformidade com a</w:t>
      </w:r>
      <w:r w:rsidRPr="00475F7A">
        <w:t>s autora</w:t>
      </w:r>
      <w:r>
        <w:t>s, essa visão mais a</w:t>
      </w:r>
      <w:r w:rsidR="0037715E">
        <w:t>brangente e contextualizada do E</w:t>
      </w:r>
      <w:r>
        <w:t xml:space="preserve">stágio indica, para além da instrumentalização técnica da função docente, um profissional pensante, capaz de compreender o caráter coletivo e social de sua profissão. Neste sentido, Miranda </w:t>
      </w:r>
      <w:r w:rsidR="0037715E">
        <w:t>(2008) aponta que considerar o E</w:t>
      </w:r>
      <w:r>
        <w:t xml:space="preserve">stágio como espaço de investigação implica, necessariamente, estabelecer relações de reciprocidade entre o ensino e a pesquisa, acrescentando que </w:t>
      </w:r>
    </w:p>
    <w:p w:rsidR="00CC418D" w:rsidRDefault="00CC418D" w:rsidP="00CC418D">
      <w:pPr>
        <w:pStyle w:val="Default"/>
        <w:jc w:val="both"/>
      </w:pPr>
    </w:p>
    <w:p w:rsidR="00CC418D" w:rsidRPr="00A8692D" w:rsidRDefault="00CC418D" w:rsidP="00CC418D">
      <w:pPr>
        <w:pStyle w:val="Default"/>
        <w:ind w:left="2268"/>
        <w:jc w:val="both"/>
        <w:rPr>
          <w:sz w:val="20"/>
          <w:szCs w:val="20"/>
        </w:rPr>
      </w:pPr>
      <w:r w:rsidRPr="00A8692D">
        <w:rPr>
          <w:sz w:val="20"/>
          <w:szCs w:val="20"/>
        </w:rPr>
        <w:t xml:space="preserve">O estágio, como atividade de pesquisa, aproxima mais o aluno da escola, desenvolvendo posturas e habilidades de pesquisador que busca compreender os fatores determinantes da realidade escolar e propor projetos de ação. Em outras palavras, desenvolve-se um </w:t>
      </w:r>
      <w:r>
        <w:rPr>
          <w:sz w:val="20"/>
          <w:szCs w:val="20"/>
        </w:rPr>
        <w:t>olhar sensível e interpretativo às questões da realidade (MIRANDA, 2008, p. 17).</w:t>
      </w:r>
    </w:p>
    <w:p w:rsidR="00CC418D" w:rsidRDefault="00CC418D" w:rsidP="00A46C21">
      <w:pPr>
        <w:pStyle w:val="Default"/>
        <w:spacing w:line="360" w:lineRule="auto"/>
        <w:ind w:firstLine="709"/>
        <w:jc w:val="both"/>
      </w:pPr>
      <w:r>
        <w:lastRenderedPageBreak/>
        <w:t>Nesta mesma perspectiva, Cyrino (2003) ressalta a importância de colocar este futuro professor em contato com as pesquisas sobre a atividade escolar e também viabilizar para que investigue a realidade na qual irá atuar. Segundo a autora, estas ações podem ser estratégias interessantes para que o licenciando possa instrumentalizar-se para o desenvolvimento de atitudes docentes, “tornando-se assim professores investigadores de sua própria prática” (CYRINO, 2003, p. 34).</w:t>
      </w:r>
    </w:p>
    <w:p w:rsidR="00CC418D" w:rsidRDefault="00CC418D" w:rsidP="00A46C21">
      <w:pPr>
        <w:pStyle w:val="Default"/>
        <w:spacing w:line="360" w:lineRule="auto"/>
        <w:ind w:firstLine="709"/>
        <w:jc w:val="both"/>
      </w:pPr>
      <w:r>
        <w:t>A partir desta visão, entendemos que a prática da pesquisa no Estágio Curricular Supervisionado configurar-se-á em uma formação docente diferenciada, que poderá ultrapassa</w:t>
      </w:r>
      <w:r w:rsidR="0037715E">
        <w:t>r o paradigma atual, no qual o E</w:t>
      </w:r>
      <w:r>
        <w:t xml:space="preserve">stágio serve apenas para testar a teoria estudada no interior dos cursos de Licenciatura.  </w:t>
      </w:r>
    </w:p>
    <w:p w:rsidR="00CC418D" w:rsidRPr="004B4934" w:rsidRDefault="00CC418D" w:rsidP="00CC418D">
      <w:pPr>
        <w:spacing w:after="0" w:line="360" w:lineRule="auto"/>
        <w:ind w:firstLine="708"/>
        <w:jc w:val="both"/>
        <w:rPr>
          <w:rFonts w:ascii="Times New Roman" w:hAnsi="Times New Roman"/>
          <w:sz w:val="24"/>
          <w:szCs w:val="24"/>
        </w:rPr>
      </w:pPr>
      <w:r w:rsidRPr="007513A5">
        <w:rPr>
          <w:rFonts w:ascii="Times New Roman" w:hAnsi="Times New Roman"/>
          <w:sz w:val="24"/>
          <w:szCs w:val="24"/>
        </w:rPr>
        <w:t xml:space="preserve">Pimenta e Lima (2011) </w:t>
      </w:r>
      <w:r>
        <w:rPr>
          <w:rFonts w:ascii="Times New Roman" w:hAnsi="Times New Roman"/>
          <w:sz w:val="24"/>
          <w:szCs w:val="24"/>
        </w:rPr>
        <w:t xml:space="preserve">apontam que </w:t>
      </w:r>
      <w:r w:rsidRPr="007513A5">
        <w:rPr>
          <w:rFonts w:ascii="Times New Roman" w:hAnsi="Times New Roman"/>
          <w:sz w:val="24"/>
          <w:szCs w:val="24"/>
        </w:rPr>
        <w:t>os currículos de formaçã</w:t>
      </w:r>
      <w:r w:rsidR="0037715E">
        <w:rPr>
          <w:rFonts w:ascii="Times New Roman" w:hAnsi="Times New Roman"/>
          <w:sz w:val="24"/>
          <w:szCs w:val="24"/>
        </w:rPr>
        <w:t>o de professores, por meio dos E</w:t>
      </w:r>
      <w:r w:rsidRPr="007513A5">
        <w:rPr>
          <w:rFonts w:ascii="Times New Roman" w:hAnsi="Times New Roman"/>
          <w:sz w:val="24"/>
          <w:szCs w:val="24"/>
        </w:rPr>
        <w:t xml:space="preserve">stágios, começam a valorizar atividades para o desenvolvimento da capacidade de reflexão e de pesquisas, tomando a prática existente de outros profissionais e dos próprios professores nos contextos institucionais. As autoras salientam que o estágio como pesquisa já se encontra presente em práticas de grupos isolados, porém, entendem que precisa ser assumido como horizonte ou utopia a ser conquistada no projeto dos cursos de </w:t>
      </w:r>
      <w:r w:rsidRPr="004B4934">
        <w:rPr>
          <w:rFonts w:ascii="Times New Roman" w:hAnsi="Times New Roman"/>
          <w:sz w:val="24"/>
          <w:szCs w:val="24"/>
        </w:rPr>
        <w:t xml:space="preserve">formação.  </w:t>
      </w:r>
    </w:p>
    <w:p w:rsidR="00CC418D" w:rsidRDefault="00CC418D" w:rsidP="00A46C21">
      <w:pPr>
        <w:pStyle w:val="Default"/>
        <w:spacing w:line="360" w:lineRule="auto"/>
        <w:ind w:firstLine="709"/>
        <w:jc w:val="both"/>
      </w:pPr>
      <w:r w:rsidRPr="004B4934">
        <w:t xml:space="preserve"> Nesta perspectiva, Pimenta (1995); Cyr</w:t>
      </w:r>
      <w:r>
        <w:t>ino (2003); Pimenta e Lima (2011</w:t>
      </w:r>
      <w:r w:rsidRPr="004B4934">
        <w:t>); Miranda (</w:t>
      </w:r>
      <w:r w:rsidR="0037715E">
        <w:t>2008) defendem uma proposta de E</w:t>
      </w:r>
      <w:r w:rsidRPr="004B4934">
        <w:t xml:space="preserve">stágio que não seja dirigida em função de atividades programadas </w:t>
      </w:r>
      <w:r w:rsidRPr="00CA12E6">
        <w:rPr>
          <w:i/>
        </w:rPr>
        <w:t>a priori</w:t>
      </w:r>
      <w:r>
        <w:t>,</w:t>
      </w:r>
      <w:r w:rsidRPr="004B4934">
        <w:t xml:space="preserve"> sem que estas tenham surgido das discussões entre educador e educando, no cotidiano da sala de aula, mas acreditam em uma proposta que favorece </w:t>
      </w:r>
      <w:r>
        <w:t xml:space="preserve">a </w:t>
      </w:r>
      <w:r w:rsidRPr="004B4934">
        <w:t>reflexão sobre uma prática criativa e transformadora, possibilita</w:t>
      </w:r>
      <w:r>
        <w:t>n</w:t>
      </w:r>
      <w:r w:rsidRPr="004B4934">
        <w:t xml:space="preserve">do a reconstrução ou redefinição de teorias que sustentem o trabalho do professor. </w:t>
      </w:r>
      <w:r>
        <w:t>P</w:t>
      </w:r>
      <w:r w:rsidRPr="004B4934">
        <w:t>odemos materializar e</w:t>
      </w:r>
      <w:r w:rsidR="00680893">
        <w:t>stas ideias a partir da figura 2:</w:t>
      </w:r>
      <w:r w:rsidRPr="004B4934">
        <w:t xml:space="preserve"> </w:t>
      </w:r>
    </w:p>
    <w:p w:rsidR="008436E1" w:rsidRDefault="008436E1" w:rsidP="00A46C21">
      <w:pPr>
        <w:pStyle w:val="Default"/>
        <w:spacing w:line="360" w:lineRule="auto"/>
        <w:ind w:firstLine="709"/>
        <w:jc w:val="both"/>
      </w:pPr>
    </w:p>
    <w:p w:rsidR="008436E1" w:rsidRDefault="008436E1" w:rsidP="00A46C21">
      <w:pPr>
        <w:pStyle w:val="Default"/>
        <w:spacing w:line="360" w:lineRule="auto"/>
        <w:ind w:firstLine="709"/>
        <w:jc w:val="both"/>
      </w:pPr>
    </w:p>
    <w:p w:rsidR="008436E1" w:rsidRDefault="008436E1" w:rsidP="00A46C21">
      <w:pPr>
        <w:pStyle w:val="Default"/>
        <w:spacing w:line="360" w:lineRule="auto"/>
        <w:ind w:firstLine="709"/>
        <w:jc w:val="both"/>
      </w:pPr>
    </w:p>
    <w:p w:rsidR="008436E1" w:rsidRDefault="008436E1" w:rsidP="00A46C21">
      <w:pPr>
        <w:pStyle w:val="Default"/>
        <w:spacing w:line="360" w:lineRule="auto"/>
        <w:ind w:firstLine="709"/>
        <w:jc w:val="both"/>
      </w:pPr>
    </w:p>
    <w:p w:rsidR="008436E1" w:rsidRDefault="008436E1" w:rsidP="00A46C21">
      <w:pPr>
        <w:pStyle w:val="Default"/>
        <w:spacing w:line="360" w:lineRule="auto"/>
        <w:ind w:firstLine="709"/>
        <w:jc w:val="both"/>
      </w:pPr>
    </w:p>
    <w:p w:rsidR="008436E1" w:rsidRDefault="008436E1" w:rsidP="00A46C21">
      <w:pPr>
        <w:pStyle w:val="Default"/>
        <w:spacing w:line="360" w:lineRule="auto"/>
        <w:ind w:firstLine="709"/>
        <w:jc w:val="both"/>
      </w:pPr>
    </w:p>
    <w:p w:rsidR="008436E1" w:rsidRDefault="008436E1" w:rsidP="00A46C21">
      <w:pPr>
        <w:pStyle w:val="Default"/>
        <w:spacing w:line="360" w:lineRule="auto"/>
        <w:ind w:firstLine="709"/>
        <w:jc w:val="both"/>
      </w:pPr>
    </w:p>
    <w:p w:rsidR="008436E1" w:rsidRDefault="008436E1" w:rsidP="00A46C21">
      <w:pPr>
        <w:pStyle w:val="Default"/>
        <w:spacing w:line="360" w:lineRule="auto"/>
        <w:ind w:firstLine="709"/>
        <w:jc w:val="both"/>
      </w:pPr>
    </w:p>
    <w:p w:rsidR="008436E1" w:rsidRDefault="008436E1" w:rsidP="00A46C21">
      <w:pPr>
        <w:pStyle w:val="Default"/>
        <w:spacing w:line="360" w:lineRule="auto"/>
        <w:ind w:firstLine="709"/>
        <w:jc w:val="both"/>
      </w:pPr>
    </w:p>
    <w:p w:rsidR="008436E1" w:rsidRDefault="008436E1" w:rsidP="00A46C21">
      <w:pPr>
        <w:pStyle w:val="Default"/>
        <w:spacing w:line="360" w:lineRule="auto"/>
        <w:ind w:firstLine="709"/>
        <w:jc w:val="both"/>
      </w:pPr>
    </w:p>
    <w:p w:rsidR="00CC418D" w:rsidRDefault="00CC418D" w:rsidP="00680893">
      <w:pPr>
        <w:pStyle w:val="Default"/>
        <w:ind w:firstLine="851"/>
        <w:jc w:val="both"/>
      </w:pPr>
    </w:p>
    <w:p w:rsidR="00CC418D" w:rsidRPr="00680893" w:rsidRDefault="00680893" w:rsidP="00680893">
      <w:pPr>
        <w:jc w:val="center"/>
        <w:rPr>
          <w:rFonts w:ascii="Times New Roman" w:hAnsi="Times New Roman" w:cs="Times New Roman"/>
          <w:sz w:val="20"/>
          <w:szCs w:val="20"/>
        </w:rPr>
      </w:pPr>
      <w:r w:rsidRPr="00680893">
        <w:rPr>
          <w:rFonts w:ascii="Times New Roman" w:hAnsi="Times New Roman" w:cs="Times New Roman"/>
          <w:sz w:val="20"/>
          <w:szCs w:val="20"/>
        </w:rPr>
        <w:t>Figura 2</w:t>
      </w:r>
      <w:r w:rsidR="00CC418D" w:rsidRPr="00680893">
        <w:rPr>
          <w:rFonts w:ascii="Times New Roman" w:hAnsi="Times New Roman" w:cs="Times New Roman"/>
          <w:sz w:val="20"/>
          <w:szCs w:val="20"/>
        </w:rPr>
        <w:t>: Propostas para o desenvolvimento do Estágio Curricular Supervisionado</w:t>
      </w:r>
    </w:p>
    <w:p w:rsidR="00CC418D" w:rsidRPr="00680893" w:rsidRDefault="00CC418D" w:rsidP="00680893">
      <w:pPr>
        <w:rPr>
          <w:b/>
          <w:sz w:val="24"/>
          <w:szCs w:val="24"/>
        </w:rPr>
      </w:pPr>
      <w:r w:rsidRPr="001115D5">
        <w:rPr>
          <w:b/>
          <w:noProof/>
          <w:lang w:eastAsia="pt-BR"/>
        </w:rPr>
        <w:drawing>
          <wp:inline distT="0" distB="0" distL="0" distR="0">
            <wp:extent cx="5181600" cy="2944495"/>
            <wp:effectExtent l="19050" t="19050" r="19050" b="27305"/>
            <wp:docPr id="4"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a 1"/>
                    <pic:cNvPicPr>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98" t="-1048" r="-1660" b="-307"/>
                    <a:stretch>
                      <a:fillRect/>
                    </a:stretch>
                  </pic:blipFill>
                  <pic:spPr bwMode="auto">
                    <a:xfrm>
                      <a:off x="0" y="0"/>
                      <a:ext cx="5181600" cy="2944495"/>
                    </a:xfrm>
                    <a:prstGeom prst="rect">
                      <a:avLst/>
                    </a:prstGeom>
                    <a:noFill/>
                    <a:ln w="6350" cmpd="sng">
                      <a:solidFill>
                        <a:srgbClr val="000000"/>
                      </a:solidFill>
                      <a:miter lim="800000"/>
                      <a:headEnd/>
                      <a:tailEnd/>
                    </a:ln>
                    <a:effectLst/>
                  </pic:spPr>
                </pic:pic>
              </a:graphicData>
            </a:graphic>
          </wp:inline>
        </w:drawing>
      </w:r>
      <w:r w:rsidRPr="00680893">
        <w:rPr>
          <w:rFonts w:ascii="Times New Roman" w:hAnsi="Times New Roman" w:cs="Times New Roman"/>
          <w:sz w:val="20"/>
          <w:szCs w:val="20"/>
        </w:rPr>
        <w:t>Fonte:</w:t>
      </w:r>
      <w:r w:rsidRPr="00680893">
        <w:rPr>
          <w:rFonts w:ascii="Times New Roman" w:hAnsi="Times New Roman" w:cs="Times New Roman"/>
          <w:b/>
          <w:sz w:val="20"/>
          <w:szCs w:val="20"/>
        </w:rPr>
        <w:t xml:space="preserve"> </w:t>
      </w:r>
      <w:r w:rsidRPr="00680893">
        <w:rPr>
          <w:rFonts w:ascii="Times New Roman" w:hAnsi="Times New Roman" w:cs="Times New Roman"/>
          <w:sz w:val="20"/>
          <w:szCs w:val="20"/>
        </w:rPr>
        <w:t>Sakai (2014).</w:t>
      </w:r>
    </w:p>
    <w:p w:rsidR="00CC418D" w:rsidRDefault="00CC418D" w:rsidP="00CC418D">
      <w:pPr>
        <w:spacing w:after="0" w:line="240" w:lineRule="auto"/>
        <w:jc w:val="both"/>
        <w:rPr>
          <w:rFonts w:ascii="Times New Roman" w:hAnsi="Times New Roman"/>
          <w:sz w:val="20"/>
          <w:szCs w:val="20"/>
        </w:rPr>
      </w:pPr>
    </w:p>
    <w:p w:rsidR="00A46C21" w:rsidRPr="005C09F2" w:rsidRDefault="00A46C21" w:rsidP="00CC418D">
      <w:pPr>
        <w:spacing w:after="0" w:line="240" w:lineRule="auto"/>
        <w:jc w:val="both"/>
        <w:rPr>
          <w:rFonts w:ascii="Times New Roman" w:hAnsi="Times New Roman"/>
          <w:sz w:val="20"/>
          <w:szCs w:val="20"/>
        </w:rPr>
      </w:pPr>
    </w:p>
    <w:p w:rsidR="00CC418D" w:rsidRDefault="00CC418D" w:rsidP="00680893">
      <w:pPr>
        <w:pStyle w:val="Default"/>
        <w:spacing w:line="360" w:lineRule="auto"/>
        <w:ind w:firstLine="709"/>
        <w:jc w:val="both"/>
      </w:pPr>
      <w:r>
        <w:t>Dessa forma, entendemos que esta nova maneira de conceber o Estágio Curricular Supervisionado amplia as possibilidades de suas práticas. Nesta nova visão, os alunos estagiários são orientados num processo envolvente, dinâmico da pesquisa e não mais na simples reprodução de conceitos prontos e acabados, totalmente desprovidos de significados</w:t>
      </w:r>
      <w:r>
        <w:rPr>
          <w:rStyle w:val="Refdenotaderodap"/>
        </w:rPr>
        <w:footnoteReference w:id="5"/>
      </w:r>
      <w:r>
        <w:t xml:space="preserve"> que competem a sua formação docente.</w:t>
      </w:r>
    </w:p>
    <w:p w:rsidR="00CC418D" w:rsidRDefault="00CC418D" w:rsidP="00CC418D">
      <w:pPr>
        <w:pStyle w:val="Default"/>
        <w:spacing w:line="360" w:lineRule="auto"/>
        <w:ind w:firstLine="851"/>
        <w:jc w:val="both"/>
      </w:pPr>
    </w:p>
    <w:p w:rsidR="00CC418D" w:rsidRDefault="00CC418D" w:rsidP="00CC418D">
      <w:pPr>
        <w:pStyle w:val="Default"/>
        <w:spacing w:line="360" w:lineRule="auto"/>
        <w:jc w:val="both"/>
        <w:rPr>
          <w:b/>
        </w:rPr>
      </w:pPr>
      <w:r w:rsidRPr="00CC418D">
        <w:rPr>
          <w:b/>
        </w:rPr>
        <w:t>Con</w:t>
      </w:r>
      <w:r w:rsidR="008436E1">
        <w:rPr>
          <w:b/>
        </w:rPr>
        <w:t>siderações Finais</w:t>
      </w:r>
    </w:p>
    <w:p w:rsidR="00FC3739" w:rsidRPr="00CC418D" w:rsidRDefault="00FC3739" w:rsidP="00CC418D">
      <w:pPr>
        <w:pStyle w:val="Default"/>
        <w:spacing w:line="360" w:lineRule="auto"/>
        <w:jc w:val="both"/>
        <w:rPr>
          <w:b/>
        </w:rPr>
      </w:pPr>
    </w:p>
    <w:p w:rsidR="00FC3739" w:rsidRDefault="00FC3739" w:rsidP="00FC373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w:t>
      </w:r>
      <w:r>
        <w:rPr>
          <w:rFonts w:ascii="Times New Roman" w:hAnsi="Times New Roman"/>
          <w:sz w:val="24"/>
          <w:szCs w:val="24"/>
        </w:rPr>
        <w:t>perspectiva de verificar</w:t>
      </w:r>
      <w:r w:rsidRPr="00EB1D69">
        <w:rPr>
          <w:rFonts w:ascii="Times New Roman" w:hAnsi="Times New Roman"/>
          <w:sz w:val="24"/>
          <w:szCs w:val="24"/>
        </w:rPr>
        <w:t xml:space="preserve"> </w:t>
      </w:r>
      <w:r>
        <w:rPr>
          <w:rFonts w:ascii="Times New Roman" w:hAnsi="Times New Roman"/>
          <w:sz w:val="24"/>
          <w:szCs w:val="24"/>
        </w:rPr>
        <w:t>n</w:t>
      </w:r>
      <w:r w:rsidR="0037715E">
        <w:rPr>
          <w:rFonts w:ascii="Times New Roman" w:hAnsi="Times New Roman"/>
          <w:sz w:val="24"/>
          <w:szCs w:val="24"/>
        </w:rPr>
        <w:t>o E</w:t>
      </w:r>
      <w:r w:rsidRPr="00EB1D69">
        <w:rPr>
          <w:rFonts w:ascii="Times New Roman" w:hAnsi="Times New Roman"/>
          <w:sz w:val="24"/>
          <w:szCs w:val="24"/>
        </w:rPr>
        <w:t xml:space="preserve">stágio </w:t>
      </w:r>
      <w:r>
        <w:rPr>
          <w:rFonts w:ascii="Times New Roman" w:hAnsi="Times New Roman"/>
          <w:sz w:val="24"/>
          <w:szCs w:val="24"/>
        </w:rPr>
        <w:t>um campo propício à</w:t>
      </w:r>
      <w:r w:rsidRPr="00EB1D69">
        <w:rPr>
          <w:rFonts w:ascii="Times New Roman" w:hAnsi="Times New Roman"/>
          <w:sz w:val="24"/>
          <w:szCs w:val="24"/>
        </w:rPr>
        <w:t xml:space="preserve"> descobertas, interação e integração social, construção de conhecimento</w:t>
      </w:r>
      <w:r>
        <w:rPr>
          <w:rFonts w:ascii="Times New Roman" w:hAnsi="Times New Roman"/>
          <w:sz w:val="24"/>
          <w:szCs w:val="24"/>
        </w:rPr>
        <w:t>, formação e desenvolvimento profissional,</w:t>
      </w:r>
      <w:r w:rsidRPr="00EB1D69">
        <w:rPr>
          <w:rFonts w:ascii="Times New Roman" w:hAnsi="Times New Roman"/>
          <w:sz w:val="24"/>
          <w:szCs w:val="24"/>
        </w:rPr>
        <w:t xml:space="preserve"> a partir da realidade escolar, que nos propusemos a investigar as práticas “comuns” e as possibilidades de novas práticas inerentes ao Estágio </w:t>
      </w:r>
      <w:r>
        <w:rPr>
          <w:rFonts w:ascii="Times New Roman" w:hAnsi="Times New Roman"/>
          <w:sz w:val="24"/>
          <w:szCs w:val="24"/>
        </w:rPr>
        <w:t xml:space="preserve">Curricular </w:t>
      </w:r>
      <w:r w:rsidRPr="00EB1D69">
        <w:rPr>
          <w:rFonts w:ascii="Times New Roman" w:hAnsi="Times New Roman"/>
          <w:sz w:val="24"/>
          <w:szCs w:val="24"/>
        </w:rPr>
        <w:t xml:space="preserve">Supervisionado. </w:t>
      </w:r>
      <w:r w:rsidRPr="001264FD">
        <w:rPr>
          <w:rFonts w:ascii="Times New Roman" w:hAnsi="Times New Roman" w:cs="Times New Roman"/>
          <w:color w:val="000000"/>
          <w:sz w:val="24"/>
          <w:szCs w:val="24"/>
        </w:rPr>
        <w:t>O</w:t>
      </w:r>
      <w:r>
        <w:rPr>
          <w:rFonts w:ascii="Times New Roman" w:hAnsi="Times New Roman" w:cs="Times New Roman"/>
          <w:i/>
          <w:color w:val="000000"/>
          <w:sz w:val="24"/>
          <w:szCs w:val="24"/>
        </w:rPr>
        <w:t xml:space="preserve"> </w:t>
      </w:r>
      <w:r>
        <w:rPr>
          <w:rFonts w:ascii="Times New Roman" w:hAnsi="Times New Roman" w:cs="Times New Roman"/>
          <w:sz w:val="24"/>
          <w:szCs w:val="24"/>
        </w:rPr>
        <w:t xml:space="preserve">diálogo com as leis que regulamentam esse componente formativo, com os teóricos e com as pesquisas voltadas para essa temática, </w:t>
      </w:r>
      <w:r w:rsidRPr="00321603">
        <w:rPr>
          <w:rFonts w:ascii="Times New Roman" w:hAnsi="Times New Roman" w:cs="Times New Roman"/>
          <w:sz w:val="24"/>
          <w:szCs w:val="24"/>
        </w:rPr>
        <w:t xml:space="preserve">revelaram que o Estágio Curricular Supervisionado </w:t>
      </w:r>
      <w:r>
        <w:rPr>
          <w:rFonts w:ascii="Times New Roman" w:hAnsi="Times New Roman" w:cs="Times New Roman"/>
          <w:sz w:val="24"/>
          <w:szCs w:val="24"/>
        </w:rPr>
        <w:t xml:space="preserve">além de ser um importante contributo para formação do futuro professor, – na medida em que se propõe um trabalho comprometido com as dimensões educativas dos sujeitos envolvidos, articulado com a teoria e a prática, com o </w:t>
      </w:r>
      <w:r>
        <w:rPr>
          <w:rFonts w:ascii="Times New Roman" w:hAnsi="Times New Roman" w:cs="Times New Roman"/>
          <w:sz w:val="24"/>
          <w:szCs w:val="24"/>
        </w:rPr>
        <w:lastRenderedPageBreak/>
        <w:t xml:space="preserve">ensino e a pesquisa pode também desencadear um processo de </w:t>
      </w:r>
      <w:r w:rsidRPr="008F0B17">
        <w:rPr>
          <w:rFonts w:ascii="Times New Roman" w:hAnsi="Times New Roman" w:cs="Times New Roman"/>
          <w:sz w:val="24"/>
          <w:szCs w:val="24"/>
        </w:rPr>
        <w:t>desenvolvimento profissional</w:t>
      </w:r>
      <w:r>
        <w:rPr>
          <w:rFonts w:ascii="Times New Roman" w:hAnsi="Times New Roman" w:cs="Times New Roman"/>
          <w:sz w:val="24"/>
          <w:szCs w:val="24"/>
        </w:rPr>
        <w:t>. As pesquisas também apontaram uma valorização do</w:t>
      </w:r>
      <w:r w:rsidR="0037715E">
        <w:rPr>
          <w:rFonts w:ascii="Times New Roman" w:hAnsi="Times New Roman" w:cs="Times New Roman"/>
          <w:sz w:val="24"/>
          <w:szCs w:val="24"/>
        </w:rPr>
        <w:t xml:space="preserve"> E</w:t>
      </w:r>
      <w:r>
        <w:rPr>
          <w:rFonts w:ascii="Times New Roman" w:hAnsi="Times New Roman" w:cs="Times New Roman"/>
          <w:sz w:val="24"/>
          <w:szCs w:val="24"/>
        </w:rPr>
        <w:t>stágio como espaço de investigação, no estabelecimento de relações de reciprocidade entre o ensino e a pesquisa, visando o desenvolvimento de posturas e habilidades de pesquisador na busca por compreender os fatores determinantes da realidade escolar.</w:t>
      </w:r>
    </w:p>
    <w:p w:rsidR="00CC418D" w:rsidRDefault="00FC3739" w:rsidP="00680893">
      <w:pPr>
        <w:spacing w:after="0" w:line="360" w:lineRule="auto"/>
        <w:ind w:firstLine="709"/>
        <w:jc w:val="both"/>
        <w:rPr>
          <w:rFonts w:ascii="Times New Roman" w:hAnsi="Times New Roman"/>
          <w:sz w:val="24"/>
          <w:szCs w:val="24"/>
        </w:rPr>
      </w:pPr>
      <w:r>
        <w:rPr>
          <w:rFonts w:ascii="Times New Roman" w:hAnsi="Times New Roman"/>
          <w:sz w:val="24"/>
          <w:szCs w:val="24"/>
        </w:rPr>
        <w:t>Assim, cabe ainda destacar que corroboramos com</w:t>
      </w:r>
      <w:r w:rsidR="00CC418D">
        <w:rPr>
          <w:rFonts w:ascii="Times New Roman" w:hAnsi="Times New Roman"/>
          <w:sz w:val="24"/>
          <w:szCs w:val="24"/>
        </w:rPr>
        <w:t xml:space="preserve"> </w:t>
      </w:r>
      <w:r>
        <w:rPr>
          <w:rFonts w:ascii="Times New Roman" w:hAnsi="Times New Roman"/>
          <w:sz w:val="24"/>
          <w:szCs w:val="24"/>
        </w:rPr>
        <w:t xml:space="preserve">Pimenta e Lima </w:t>
      </w:r>
      <w:r w:rsidR="00392F57">
        <w:rPr>
          <w:rFonts w:ascii="Times New Roman" w:hAnsi="Times New Roman"/>
          <w:sz w:val="24"/>
          <w:szCs w:val="24"/>
        </w:rPr>
        <w:t>(2011</w:t>
      </w:r>
      <w:r w:rsidR="00CC418D">
        <w:rPr>
          <w:rFonts w:ascii="Times New Roman" w:hAnsi="Times New Roman"/>
          <w:sz w:val="24"/>
          <w:szCs w:val="24"/>
        </w:rPr>
        <w:t xml:space="preserve">), </w:t>
      </w:r>
      <w:r>
        <w:rPr>
          <w:rFonts w:ascii="Times New Roman" w:hAnsi="Times New Roman"/>
          <w:sz w:val="24"/>
          <w:szCs w:val="24"/>
        </w:rPr>
        <w:t xml:space="preserve">quando teorizam que </w:t>
      </w:r>
      <w:r w:rsidR="00CC418D">
        <w:rPr>
          <w:rFonts w:ascii="Times New Roman" w:hAnsi="Times New Roman"/>
          <w:sz w:val="24"/>
          <w:szCs w:val="24"/>
        </w:rPr>
        <w:t xml:space="preserve">o exercício de qualquer profissão é </w:t>
      </w:r>
      <w:r w:rsidR="00CC418D" w:rsidRPr="000302EE">
        <w:rPr>
          <w:rFonts w:ascii="Times New Roman" w:hAnsi="Times New Roman"/>
          <w:i/>
          <w:sz w:val="24"/>
          <w:szCs w:val="24"/>
        </w:rPr>
        <w:t>prático</w:t>
      </w:r>
      <w:r w:rsidR="00CC418D">
        <w:rPr>
          <w:rFonts w:ascii="Times New Roman" w:hAnsi="Times New Roman"/>
          <w:sz w:val="24"/>
          <w:szCs w:val="24"/>
        </w:rPr>
        <w:t xml:space="preserve">, no sentido de que, para realizá-lo, tem-se que aprender </w:t>
      </w:r>
      <w:r w:rsidR="00CC418D" w:rsidRPr="000302EE">
        <w:rPr>
          <w:rFonts w:ascii="Times New Roman" w:hAnsi="Times New Roman"/>
          <w:i/>
          <w:sz w:val="24"/>
          <w:szCs w:val="24"/>
        </w:rPr>
        <w:t>algo</w:t>
      </w:r>
      <w:r w:rsidR="00CC418D">
        <w:rPr>
          <w:rFonts w:ascii="Times New Roman" w:hAnsi="Times New Roman"/>
          <w:sz w:val="24"/>
          <w:szCs w:val="24"/>
        </w:rPr>
        <w:t xml:space="preserve"> ou alguma </w:t>
      </w:r>
      <w:r w:rsidR="00CC418D" w:rsidRPr="000302EE">
        <w:rPr>
          <w:rFonts w:ascii="Times New Roman" w:hAnsi="Times New Roman"/>
          <w:i/>
          <w:sz w:val="24"/>
          <w:szCs w:val="24"/>
        </w:rPr>
        <w:t>ação</w:t>
      </w:r>
      <w:r w:rsidR="00CC418D">
        <w:rPr>
          <w:rFonts w:ascii="Times New Roman" w:hAnsi="Times New Roman"/>
          <w:sz w:val="24"/>
          <w:szCs w:val="24"/>
        </w:rPr>
        <w:t>. Desse modo, as autoras afirmam que “a profissão do professor também é prática”</w:t>
      </w:r>
      <w:r w:rsidR="00392F57">
        <w:rPr>
          <w:rFonts w:ascii="Times New Roman" w:hAnsi="Times New Roman"/>
          <w:sz w:val="24"/>
          <w:szCs w:val="24"/>
        </w:rPr>
        <w:t xml:space="preserve"> (p. 35)</w:t>
      </w:r>
      <w:r w:rsidR="00CC418D">
        <w:rPr>
          <w:rFonts w:ascii="Times New Roman" w:hAnsi="Times New Roman"/>
          <w:sz w:val="24"/>
          <w:szCs w:val="24"/>
        </w:rPr>
        <w:t>. Porém, ressaltam que “a prática pela prática e o emprego de técnicas sem a devida reflexão podem reforçar a ilusão de que há uma prática sem teoria ou de uma teoria desvinculada da prática”</w:t>
      </w:r>
      <w:r w:rsidR="00392F57">
        <w:rPr>
          <w:rFonts w:ascii="Times New Roman" w:hAnsi="Times New Roman"/>
          <w:sz w:val="24"/>
          <w:szCs w:val="24"/>
        </w:rPr>
        <w:t xml:space="preserve"> (</w:t>
      </w:r>
      <w:r w:rsidR="00CC418D">
        <w:rPr>
          <w:rFonts w:ascii="Times New Roman" w:hAnsi="Times New Roman"/>
          <w:sz w:val="24"/>
          <w:szCs w:val="24"/>
        </w:rPr>
        <w:t>p. 37), gerando uma fragmentação dessas duas dimensões.</w:t>
      </w:r>
    </w:p>
    <w:p w:rsidR="00CC418D" w:rsidRDefault="00392F57" w:rsidP="00680893">
      <w:pPr>
        <w:spacing w:after="0" w:line="360" w:lineRule="auto"/>
        <w:ind w:firstLine="709"/>
        <w:jc w:val="both"/>
        <w:rPr>
          <w:rFonts w:ascii="Times New Roman" w:hAnsi="Times New Roman"/>
          <w:sz w:val="24"/>
          <w:szCs w:val="24"/>
        </w:rPr>
      </w:pPr>
      <w:r>
        <w:rPr>
          <w:rFonts w:ascii="Times New Roman" w:hAnsi="Times New Roman"/>
          <w:sz w:val="24"/>
          <w:szCs w:val="24"/>
        </w:rPr>
        <w:t>Esses a</w:t>
      </w:r>
      <w:r w:rsidR="00CC418D">
        <w:rPr>
          <w:rFonts w:ascii="Times New Roman" w:hAnsi="Times New Roman"/>
          <w:sz w:val="24"/>
          <w:szCs w:val="24"/>
        </w:rPr>
        <w:t>rgumento</w:t>
      </w:r>
      <w:r>
        <w:rPr>
          <w:rFonts w:ascii="Times New Roman" w:hAnsi="Times New Roman"/>
          <w:sz w:val="24"/>
          <w:szCs w:val="24"/>
        </w:rPr>
        <w:t xml:space="preserve">s </w:t>
      </w:r>
      <w:r w:rsidR="00CC418D">
        <w:rPr>
          <w:rFonts w:ascii="Times New Roman" w:hAnsi="Times New Roman"/>
          <w:sz w:val="24"/>
          <w:szCs w:val="24"/>
        </w:rPr>
        <w:t>reforça</w:t>
      </w:r>
      <w:r>
        <w:rPr>
          <w:rFonts w:ascii="Times New Roman" w:hAnsi="Times New Roman"/>
          <w:sz w:val="24"/>
          <w:szCs w:val="24"/>
        </w:rPr>
        <w:t>m</w:t>
      </w:r>
      <w:r w:rsidR="00CC418D">
        <w:rPr>
          <w:rFonts w:ascii="Times New Roman" w:hAnsi="Times New Roman"/>
          <w:sz w:val="24"/>
          <w:szCs w:val="24"/>
        </w:rPr>
        <w:t xml:space="preserve"> ainda mais a necessidade de uma redefinição estrutural na proposta dos Estágios Curricular Supervisionados, não só nos cursos de Matemática, foco de interesse de nosso estudo, mas em t</w:t>
      </w:r>
      <w:r>
        <w:rPr>
          <w:rFonts w:ascii="Times New Roman" w:hAnsi="Times New Roman"/>
          <w:sz w:val="24"/>
          <w:szCs w:val="24"/>
        </w:rPr>
        <w:t xml:space="preserve">odos os cursos que objetivam </w:t>
      </w:r>
      <w:r w:rsidR="00CC418D">
        <w:rPr>
          <w:rFonts w:ascii="Times New Roman" w:hAnsi="Times New Roman"/>
          <w:sz w:val="24"/>
          <w:szCs w:val="24"/>
        </w:rPr>
        <w:t>a formação</w:t>
      </w:r>
      <w:r>
        <w:rPr>
          <w:rFonts w:ascii="Times New Roman" w:hAnsi="Times New Roman"/>
          <w:sz w:val="24"/>
          <w:szCs w:val="24"/>
        </w:rPr>
        <w:t xml:space="preserve"> inicial</w:t>
      </w:r>
      <w:r w:rsidR="00CC418D">
        <w:rPr>
          <w:rFonts w:ascii="Times New Roman" w:hAnsi="Times New Roman"/>
          <w:sz w:val="24"/>
          <w:szCs w:val="24"/>
        </w:rPr>
        <w:t>, resignificando seu potencial dentro da formação de professores.</w:t>
      </w:r>
    </w:p>
    <w:p w:rsidR="00CC418D" w:rsidRDefault="00CC418D" w:rsidP="00CC418D">
      <w:pPr>
        <w:spacing w:after="0" w:line="360" w:lineRule="auto"/>
        <w:ind w:firstLine="709"/>
        <w:jc w:val="both"/>
        <w:rPr>
          <w:rFonts w:ascii="Times New Roman" w:hAnsi="Times New Roman"/>
          <w:sz w:val="24"/>
          <w:szCs w:val="24"/>
        </w:rPr>
      </w:pPr>
      <w:r>
        <w:rPr>
          <w:rFonts w:ascii="Times New Roman" w:hAnsi="Times New Roman"/>
          <w:sz w:val="24"/>
          <w:szCs w:val="24"/>
        </w:rPr>
        <w:t xml:space="preserve">Porém, para que haja o encaminhamento de novas propostas para o desenvolvimento do Estágio Curricular Supervisionado, faz-se necessário o envolvimento </w:t>
      </w:r>
      <w:r w:rsidR="00680893">
        <w:rPr>
          <w:rFonts w:ascii="Times New Roman" w:hAnsi="Times New Roman"/>
          <w:sz w:val="24"/>
          <w:szCs w:val="24"/>
        </w:rPr>
        <w:t xml:space="preserve">ativo e </w:t>
      </w:r>
      <w:r w:rsidR="00FC3739">
        <w:rPr>
          <w:rFonts w:ascii="Times New Roman" w:hAnsi="Times New Roman"/>
          <w:sz w:val="24"/>
          <w:szCs w:val="24"/>
        </w:rPr>
        <w:t>um maior comprometimento formativo</w:t>
      </w:r>
      <w:r w:rsidR="00680893">
        <w:rPr>
          <w:rFonts w:ascii="Times New Roman" w:hAnsi="Times New Roman"/>
          <w:sz w:val="24"/>
          <w:szCs w:val="24"/>
        </w:rPr>
        <w:t xml:space="preserve"> </w:t>
      </w:r>
      <w:r>
        <w:rPr>
          <w:rFonts w:ascii="Times New Roman" w:hAnsi="Times New Roman"/>
          <w:sz w:val="24"/>
          <w:szCs w:val="24"/>
        </w:rPr>
        <w:t>de seus pares, a saber, a escola formadora, a escola campo, o professor formador</w:t>
      </w:r>
      <w:r w:rsidR="0037715E">
        <w:rPr>
          <w:rFonts w:ascii="Times New Roman" w:hAnsi="Times New Roman"/>
          <w:sz w:val="24"/>
          <w:szCs w:val="24"/>
        </w:rPr>
        <w:t xml:space="preserve"> (coordenador ou supervisor de E</w:t>
      </w:r>
      <w:r>
        <w:rPr>
          <w:rFonts w:ascii="Times New Roman" w:hAnsi="Times New Roman"/>
          <w:sz w:val="24"/>
          <w:szCs w:val="24"/>
        </w:rPr>
        <w:t>stágio), o professor regente (professor da escola) e o aluno-estagiário (licenciando)</w:t>
      </w:r>
      <w:r w:rsidR="000D0B93">
        <w:rPr>
          <w:rFonts w:ascii="Times New Roman" w:hAnsi="Times New Roman"/>
          <w:sz w:val="24"/>
          <w:szCs w:val="24"/>
        </w:rPr>
        <w:t xml:space="preserve"> e o apoio irrestrito das</w:t>
      </w:r>
      <w:r w:rsidR="00392F57">
        <w:rPr>
          <w:rFonts w:ascii="Times New Roman" w:hAnsi="Times New Roman"/>
          <w:sz w:val="24"/>
          <w:szCs w:val="24"/>
        </w:rPr>
        <w:t xml:space="preserve"> políticas públicas voltadas para essa formação</w:t>
      </w:r>
      <w:r>
        <w:rPr>
          <w:rFonts w:ascii="Times New Roman" w:hAnsi="Times New Roman"/>
          <w:sz w:val="24"/>
          <w:szCs w:val="24"/>
        </w:rPr>
        <w:t>.</w:t>
      </w:r>
    </w:p>
    <w:p w:rsidR="00A46C21" w:rsidRDefault="00A46C21" w:rsidP="00AA744E">
      <w:pPr>
        <w:autoSpaceDE w:val="0"/>
        <w:autoSpaceDN w:val="0"/>
        <w:adjustRightInd w:val="0"/>
        <w:spacing w:after="0" w:line="360" w:lineRule="auto"/>
        <w:jc w:val="both"/>
        <w:rPr>
          <w:rFonts w:ascii="Times New Roman" w:hAnsi="Times New Roman" w:cs="Times New Roman"/>
          <w:sz w:val="24"/>
          <w:szCs w:val="24"/>
        </w:rPr>
      </w:pPr>
    </w:p>
    <w:p w:rsidR="00A46C21" w:rsidRPr="008436E1" w:rsidRDefault="00F10110" w:rsidP="00F10110">
      <w:pPr>
        <w:autoSpaceDE w:val="0"/>
        <w:autoSpaceDN w:val="0"/>
        <w:adjustRightInd w:val="0"/>
        <w:spacing w:line="360" w:lineRule="auto"/>
        <w:jc w:val="both"/>
        <w:rPr>
          <w:rFonts w:ascii="Times New Roman" w:hAnsi="Times New Roman" w:cs="Times New Roman"/>
          <w:b/>
          <w:sz w:val="24"/>
          <w:szCs w:val="24"/>
        </w:rPr>
      </w:pPr>
      <w:r w:rsidRPr="008436E1">
        <w:rPr>
          <w:rFonts w:ascii="Times New Roman" w:hAnsi="Times New Roman" w:cs="Times New Roman"/>
          <w:b/>
          <w:sz w:val="24"/>
          <w:szCs w:val="24"/>
        </w:rPr>
        <w:t>Referê</w:t>
      </w:r>
      <w:r w:rsidR="008436E1" w:rsidRPr="008436E1">
        <w:rPr>
          <w:rFonts w:ascii="Times New Roman" w:hAnsi="Times New Roman" w:cs="Times New Roman"/>
          <w:b/>
          <w:sz w:val="24"/>
          <w:szCs w:val="24"/>
        </w:rPr>
        <w:t>ncias</w:t>
      </w:r>
    </w:p>
    <w:p w:rsidR="00F20815" w:rsidRDefault="00D10DBE" w:rsidP="00D10DBE">
      <w:pPr>
        <w:pStyle w:val="PargrafodaLista"/>
        <w:tabs>
          <w:tab w:val="left" w:pos="5146"/>
        </w:tabs>
        <w:spacing w:after="0" w:line="240" w:lineRule="auto"/>
        <w:ind w:left="0"/>
        <w:rPr>
          <w:rFonts w:ascii="Times New Roman" w:hAnsi="Times New Roman"/>
          <w:sz w:val="24"/>
          <w:szCs w:val="24"/>
        </w:rPr>
      </w:pPr>
      <w:r w:rsidRPr="00D10DBE">
        <w:rPr>
          <w:rFonts w:ascii="Times New Roman" w:hAnsi="Times New Roman"/>
          <w:sz w:val="24"/>
          <w:szCs w:val="24"/>
        </w:rPr>
        <w:t xml:space="preserve">BRASIL. </w:t>
      </w:r>
      <w:r w:rsidRPr="00564EC1">
        <w:rPr>
          <w:rFonts w:ascii="Times New Roman" w:hAnsi="Times New Roman"/>
          <w:b/>
          <w:sz w:val="24"/>
          <w:szCs w:val="24"/>
        </w:rPr>
        <w:t>Lei 4.024</w:t>
      </w:r>
      <w:r w:rsidRPr="00D10DBE">
        <w:rPr>
          <w:rFonts w:ascii="Times New Roman" w:hAnsi="Times New Roman"/>
          <w:sz w:val="24"/>
          <w:szCs w:val="24"/>
        </w:rPr>
        <w:t>, de 20 de dezembro de 1961. Fixa as Diretrizes e Bases da Educação Nacional. Brasília: DF. 1961. Disponível em:&lt; http://www6.senado.gov.br/legislacao/ListaTextoIntegral.action?id=755</w:t>
      </w:r>
      <w:r>
        <w:rPr>
          <w:rFonts w:ascii="Times New Roman" w:hAnsi="Times New Roman"/>
          <w:sz w:val="24"/>
          <w:szCs w:val="24"/>
        </w:rPr>
        <w:t>29.htm&gt;. Acesso em: 25 junho 2017</w:t>
      </w:r>
      <w:r w:rsidRPr="00D10DBE">
        <w:rPr>
          <w:rFonts w:ascii="Times New Roman" w:hAnsi="Times New Roman"/>
          <w:sz w:val="24"/>
          <w:szCs w:val="24"/>
        </w:rPr>
        <w:t>.</w:t>
      </w:r>
    </w:p>
    <w:p w:rsidR="00564EC1" w:rsidRDefault="00564EC1" w:rsidP="00D10DBE">
      <w:pPr>
        <w:pStyle w:val="PargrafodaLista"/>
        <w:tabs>
          <w:tab w:val="left" w:pos="5146"/>
        </w:tabs>
        <w:spacing w:after="0" w:line="240" w:lineRule="auto"/>
        <w:ind w:left="0"/>
        <w:rPr>
          <w:rFonts w:ascii="Times New Roman" w:hAnsi="Times New Roman"/>
          <w:sz w:val="24"/>
          <w:szCs w:val="24"/>
        </w:rPr>
      </w:pPr>
    </w:p>
    <w:p w:rsidR="00564EC1" w:rsidRDefault="00564EC1" w:rsidP="00564EC1">
      <w:pPr>
        <w:pStyle w:val="PargrafodaLista"/>
        <w:tabs>
          <w:tab w:val="left" w:pos="5146"/>
        </w:tabs>
        <w:ind w:left="0"/>
        <w:jc w:val="both"/>
        <w:rPr>
          <w:rFonts w:ascii="Times New Roman" w:hAnsi="Times New Roman"/>
          <w:sz w:val="24"/>
          <w:szCs w:val="24"/>
        </w:rPr>
      </w:pPr>
      <w:r w:rsidRPr="006F5866">
        <w:rPr>
          <w:rFonts w:ascii="Times New Roman" w:hAnsi="Times New Roman"/>
          <w:sz w:val="24"/>
          <w:szCs w:val="24"/>
        </w:rPr>
        <w:t>BRASIL.</w:t>
      </w:r>
      <w:r>
        <w:rPr>
          <w:rFonts w:ascii="Times New Roman" w:hAnsi="Times New Roman"/>
          <w:sz w:val="24"/>
          <w:szCs w:val="24"/>
        </w:rPr>
        <w:t xml:space="preserve"> </w:t>
      </w:r>
      <w:r w:rsidRPr="005A6A7B">
        <w:rPr>
          <w:rFonts w:ascii="Times New Roman" w:hAnsi="Times New Roman"/>
          <w:b/>
          <w:sz w:val="24"/>
          <w:szCs w:val="24"/>
        </w:rPr>
        <w:t>L</w:t>
      </w:r>
      <w:r w:rsidRPr="005A6A7B">
        <w:rPr>
          <w:rFonts w:ascii="Times New Roman" w:hAnsi="Times New Roman"/>
          <w:b/>
          <w:bCs/>
          <w:sz w:val="24"/>
          <w:szCs w:val="24"/>
        </w:rPr>
        <w:t>ei</w:t>
      </w:r>
      <w:r>
        <w:rPr>
          <w:rFonts w:ascii="Times New Roman" w:hAnsi="Times New Roman"/>
          <w:b/>
          <w:bCs/>
          <w:sz w:val="24"/>
          <w:szCs w:val="24"/>
        </w:rPr>
        <w:t xml:space="preserve"> n.</w:t>
      </w:r>
      <w:r w:rsidRPr="006F5866">
        <w:rPr>
          <w:rFonts w:ascii="Times New Roman" w:hAnsi="Times New Roman"/>
          <w:b/>
          <w:bCs/>
          <w:sz w:val="24"/>
          <w:szCs w:val="24"/>
        </w:rPr>
        <w:t xml:space="preserve"> 5.692 - </w:t>
      </w:r>
      <w:r w:rsidRPr="006F5866">
        <w:rPr>
          <w:rFonts w:ascii="Times New Roman" w:hAnsi="Times New Roman"/>
          <w:sz w:val="24"/>
          <w:szCs w:val="24"/>
        </w:rPr>
        <w:t>de 11 de agosto de 1971. Lei de Diretrizes de Bases. Fixa Diretrizes e Bases para o ensino de 1° e 2º graus, e</w:t>
      </w:r>
      <w:r>
        <w:rPr>
          <w:rFonts w:ascii="Times New Roman" w:hAnsi="Times New Roman"/>
          <w:sz w:val="24"/>
          <w:szCs w:val="24"/>
        </w:rPr>
        <w:t xml:space="preserve"> dá outras providências. </w:t>
      </w:r>
    </w:p>
    <w:p w:rsidR="00564EC1" w:rsidRDefault="00564EC1" w:rsidP="00564EC1">
      <w:pPr>
        <w:spacing w:after="0" w:line="240" w:lineRule="auto"/>
        <w:rPr>
          <w:rFonts w:ascii="Times New Roman" w:hAnsi="Times New Roman"/>
          <w:sz w:val="24"/>
          <w:szCs w:val="24"/>
        </w:rPr>
      </w:pPr>
      <w:r>
        <w:rPr>
          <w:rFonts w:ascii="Times New Roman" w:hAnsi="Times New Roman"/>
          <w:sz w:val="24"/>
          <w:szCs w:val="24"/>
        </w:rPr>
        <w:t>BRASIL</w:t>
      </w:r>
      <w:r w:rsidRPr="00D76776">
        <w:rPr>
          <w:rFonts w:ascii="Times New Roman" w:hAnsi="Times New Roman"/>
          <w:sz w:val="24"/>
          <w:szCs w:val="24"/>
        </w:rPr>
        <w:t xml:space="preserve">. </w:t>
      </w:r>
      <w:r w:rsidRPr="00AA535F">
        <w:rPr>
          <w:rFonts w:ascii="Times New Roman" w:hAnsi="Times New Roman"/>
          <w:b/>
          <w:sz w:val="24"/>
          <w:szCs w:val="24"/>
        </w:rPr>
        <w:t>Lei 9394,</w:t>
      </w:r>
      <w:r w:rsidRPr="00D76776">
        <w:rPr>
          <w:rFonts w:ascii="Times New Roman" w:hAnsi="Times New Roman"/>
          <w:sz w:val="24"/>
          <w:szCs w:val="24"/>
        </w:rPr>
        <w:t xml:space="preserve"> de 20 de d</w:t>
      </w:r>
      <w:r>
        <w:rPr>
          <w:rFonts w:ascii="Times New Roman" w:hAnsi="Times New Roman"/>
          <w:sz w:val="24"/>
          <w:szCs w:val="24"/>
        </w:rPr>
        <w:t xml:space="preserve">ezembro de 1996. Disponível em: </w:t>
      </w:r>
      <w:r w:rsidRPr="00D76776">
        <w:rPr>
          <w:rFonts w:ascii="Times New Roman" w:hAnsi="Times New Roman"/>
          <w:sz w:val="24"/>
          <w:szCs w:val="24"/>
        </w:rPr>
        <w:t xml:space="preserve">http://www.planalto.gov.br/ccivil_03/Leis/L9394.htm Acesso em: </w:t>
      </w:r>
      <w:r>
        <w:rPr>
          <w:rFonts w:ascii="Times New Roman" w:hAnsi="Times New Roman"/>
          <w:sz w:val="24"/>
          <w:szCs w:val="24"/>
        </w:rPr>
        <w:t xml:space="preserve">19 </w:t>
      </w:r>
      <w:r w:rsidRPr="00D76776">
        <w:rPr>
          <w:rFonts w:ascii="Times New Roman" w:hAnsi="Times New Roman"/>
          <w:sz w:val="24"/>
          <w:szCs w:val="24"/>
        </w:rPr>
        <w:t>de</w:t>
      </w:r>
      <w:r>
        <w:rPr>
          <w:rFonts w:ascii="Times New Roman" w:hAnsi="Times New Roman"/>
          <w:sz w:val="24"/>
          <w:szCs w:val="24"/>
        </w:rPr>
        <w:t xml:space="preserve"> junho de 2017</w:t>
      </w:r>
      <w:r w:rsidRPr="00D76776">
        <w:rPr>
          <w:rFonts w:ascii="Times New Roman" w:hAnsi="Times New Roman"/>
          <w:sz w:val="24"/>
          <w:szCs w:val="24"/>
        </w:rPr>
        <w:t>.</w:t>
      </w:r>
    </w:p>
    <w:p w:rsidR="001244CA" w:rsidRDefault="001244CA" w:rsidP="00564EC1">
      <w:pPr>
        <w:spacing w:after="0" w:line="240" w:lineRule="auto"/>
        <w:rPr>
          <w:rFonts w:ascii="Times New Roman" w:hAnsi="Times New Roman"/>
          <w:sz w:val="24"/>
          <w:szCs w:val="24"/>
        </w:rPr>
      </w:pPr>
    </w:p>
    <w:p w:rsidR="001244CA" w:rsidRDefault="001244CA" w:rsidP="001244CA">
      <w:pPr>
        <w:pStyle w:val="PargrafodaLista"/>
        <w:tabs>
          <w:tab w:val="left" w:pos="5146"/>
        </w:tabs>
        <w:ind w:left="0"/>
        <w:jc w:val="both"/>
        <w:rPr>
          <w:rFonts w:ascii="Times New Roman" w:hAnsi="Times New Roman"/>
          <w:sz w:val="24"/>
          <w:szCs w:val="24"/>
        </w:rPr>
      </w:pPr>
      <w:r w:rsidRPr="006F5866">
        <w:rPr>
          <w:rFonts w:ascii="Times New Roman" w:hAnsi="Times New Roman"/>
          <w:sz w:val="24"/>
          <w:szCs w:val="24"/>
        </w:rPr>
        <w:lastRenderedPageBreak/>
        <w:t xml:space="preserve">BRASIL. </w:t>
      </w:r>
      <w:r w:rsidRPr="006F5866">
        <w:rPr>
          <w:rFonts w:ascii="Times New Roman" w:hAnsi="Times New Roman"/>
          <w:b/>
          <w:bCs/>
          <w:sz w:val="24"/>
          <w:szCs w:val="24"/>
        </w:rPr>
        <w:t>Parecer CFE n.° 292/62</w:t>
      </w:r>
      <w:r w:rsidRPr="006F5866">
        <w:rPr>
          <w:rFonts w:ascii="Times New Roman" w:hAnsi="Times New Roman"/>
          <w:sz w:val="24"/>
          <w:szCs w:val="24"/>
        </w:rPr>
        <w:t xml:space="preserve">, de 14 de novembro de 1962. Fixa matérias de formação pedagógica. </w:t>
      </w:r>
      <w:r w:rsidRPr="005A6A7B">
        <w:rPr>
          <w:rFonts w:ascii="Times New Roman" w:hAnsi="Times New Roman"/>
          <w:sz w:val="24"/>
          <w:szCs w:val="24"/>
        </w:rPr>
        <w:t xml:space="preserve">BRASIL/MEC/CFE. Parecer 349/72. Documenta, </w:t>
      </w:r>
      <w:r>
        <w:rPr>
          <w:rFonts w:ascii="Times New Roman" w:hAnsi="Times New Roman"/>
          <w:sz w:val="24"/>
          <w:szCs w:val="24"/>
        </w:rPr>
        <w:t xml:space="preserve">n. 137, p. 155173, abr. 1972. </w:t>
      </w:r>
      <w:r w:rsidRPr="005A6A7B">
        <w:rPr>
          <w:rFonts w:ascii="Times New Roman" w:hAnsi="Times New Roman"/>
          <w:sz w:val="24"/>
          <w:szCs w:val="24"/>
        </w:rPr>
        <w:t>Disponível em</w:t>
      </w:r>
      <w:r>
        <w:rPr>
          <w:rFonts w:ascii="Times New Roman" w:hAnsi="Times New Roman"/>
          <w:sz w:val="24"/>
          <w:szCs w:val="24"/>
        </w:rPr>
        <w:t xml:space="preserve"> </w:t>
      </w:r>
      <w:r w:rsidRPr="005A6A7B">
        <w:rPr>
          <w:rFonts w:ascii="Times New Roman" w:hAnsi="Times New Roman"/>
        </w:rPr>
        <w:t>&lt;www.soleis.adv.br</w:t>
      </w:r>
      <w:r>
        <w:rPr>
          <w:rFonts w:ascii="Times New Roman" w:hAnsi="Times New Roman"/>
          <w:sz w:val="24"/>
          <w:szCs w:val="24"/>
        </w:rPr>
        <w:t>&gt;</w:t>
      </w:r>
      <w:proofErr w:type="gramStart"/>
      <w:r w:rsidRPr="005A6A7B">
        <w:rPr>
          <w:rFonts w:ascii="Times New Roman" w:hAnsi="Times New Roman"/>
          <w:sz w:val="24"/>
          <w:szCs w:val="24"/>
        </w:rPr>
        <w:t xml:space="preserve"> :</w:t>
      </w:r>
      <w:proofErr w:type="gramEnd"/>
      <w:r>
        <w:rPr>
          <w:rFonts w:ascii="Times New Roman" w:hAnsi="Times New Roman"/>
          <w:sz w:val="24"/>
          <w:szCs w:val="24"/>
        </w:rPr>
        <w:t xml:space="preserve"> Acesso em: 16 jul. 2017</w:t>
      </w:r>
      <w:r w:rsidRPr="005A6A7B">
        <w:rPr>
          <w:rFonts w:ascii="Times New Roman" w:hAnsi="Times New Roman"/>
          <w:sz w:val="24"/>
          <w:szCs w:val="24"/>
        </w:rPr>
        <w:t>.</w:t>
      </w:r>
    </w:p>
    <w:p w:rsidR="00564EC1" w:rsidRDefault="00564EC1" w:rsidP="00D10DBE">
      <w:pPr>
        <w:pStyle w:val="PargrafodaLista"/>
        <w:tabs>
          <w:tab w:val="left" w:pos="5146"/>
        </w:tabs>
        <w:spacing w:after="0" w:line="240" w:lineRule="auto"/>
        <w:ind w:left="0"/>
        <w:rPr>
          <w:rFonts w:ascii="Times New Roman" w:hAnsi="Times New Roman"/>
          <w:sz w:val="24"/>
          <w:szCs w:val="24"/>
        </w:rPr>
      </w:pPr>
    </w:p>
    <w:p w:rsidR="00F20815" w:rsidRDefault="00F20815" w:rsidP="00F20815">
      <w:pPr>
        <w:pStyle w:val="PargrafodaLista"/>
        <w:tabs>
          <w:tab w:val="left" w:pos="5146"/>
        </w:tabs>
        <w:ind w:left="0"/>
        <w:jc w:val="both"/>
        <w:rPr>
          <w:rFonts w:ascii="Times New Roman" w:hAnsi="Times New Roman"/>
          <w:sz w:val="24"/>
          <w:szCs w:val="24"/>
        </w:rPr>
      </w:pPr>
      <w:r w:rsidRPr="006F5866">
        <w:rPr>
          <w:rFonts w:ascii="Times New Roman" w:hAnsi="Times New Roman"/>
          <w:sz w:val="24"/>
          <w:szCs w:val="24"/>
        </w:rPr>
        <w:t>BRASIL.</w:t>
      </w:r>
      <w:r>
        <w:rPr>
          <w:rFonts w:ascii="Times New Roman" w:hAnsi="Times New Roman"/>
          <w:sz w:val="24"/>
          <w:szCs w:val="24"/>
        </w:rPr>
        <w:t xml:space="preserve"> </w:t>
      </w:r>
      <w:r w:rsidR="005A6A7B">
        <w:rPr>
          <w:rFonts w:ascii="Times New Roman" w:hAnsi="Times New Roman"/>
          <w:b/>
          <w:bCs/>
          <w:sz w:val="24"/>
          <w:szCs w:val="24"/>
        </w:rPr>
        <w:t>Parecer CFE n.</w:t>
      </w:r>
      <w:r w:rsidRPr="006F5866">
        <w:rPr>
          <w:rFonts w:ascii="Times New Roman" w:hAnsi="Times New Roman"/>
          <w:b/>
          <w:bCs/>
          <w:sz w:val="24"/>
          <w:szCs w:val="24"/>
        </w:rPr>
        <w:t xml:space="preserve"> 627/69</w:t>
      </w:r>
      <w:r w:rsidRPr="006F5866">
        <w:rPr>
          <w:rFonts w:ascii="Times New Roman" w:hAnsi="Times New Roman"/>
          <w:sz w:val="24"/>
          <w:szCs w:val="24"/>
        </w:rPr>
        <w:t>. Determina que o estágio supervisionado passa a ter o tempo mínimo de 5% da carga horária do curso. BRASIL.</w:t>
      </w:r>
    </w:p>
    <w:p w:rsidR="00F20815" w:rsidRDefault="00F20815" w:rsidP="00F20815">
      <w:pPr>
        <w:pStyle w:val="PargrafodaLista"/>
        <w:tabs>
          <w:tab w:val="left" w:pos="5146"/>
        </w:tabs>
        <w:ind w:left="0"/>
        <w:jc w:val="both"/>
        <w:rPr>
          <w:rFonts w:ascii="Times New Roman" w:hAnsi="Times New Roman"/>
          <w:sz w:val="24"/>
          <w:szCs w:val="24"/>
        </w:rPr>
      </w:pPr>
    </w:p>
    <w:p w:rsidR="00F20815" w:rsidRDefault="00F20815" w:rsidP="00F20815">
      <w:pPr>
        <w:pStyle w:val="PargrafodaLista"/>
        <w:tabs>
          <w:tab w:val="left" w:pos="5146"/>
        </w:tabs>
        <w:ind w:left="0"/>
        <w:jc w:val="both"/>
        <w:rPr>
          <w:rFonts w:ascii="Times New Roman" w:hAnsi="Times New Roman"/>
          <w:sz w:val="24"/>
          <w:szCs w:val="24"/>
        </w:rPr>
      </w:pPr>
      <w:r w:rsidRPr="006F5866">
        <w:rPr>
          <w:rFonts w:ascii="Times New Roman" w:hAnsi="Times New Roman"/>
          <w:sz w:val="24"/>
          <w:szCs w:val="24"/>
        </w:rPr>
        <w:t>BRASIL.</w:t>
      </w:r>
      <w:r>
        <w:rPr>
          <w:rFonts w:ascii="Times New Roman" w:hAnsi="Times New Roman"/>
          <w:sz w:val="24"/>
          <w:szCs w:val="24"/>
        </w:rPr>
        <w:t xml:space="preserve"> </w:t>
      </w:r>
      <w:r w:rsidRPr="006F5866">
        <w:rPr>
          <w:rFonts w:ascii="Times New Roman" w:hAnsi="Times New Roman"/>
          <w:b/>
          <w:bCs/>
          <w:sz w:val="24"/>
          <w:szCs w:val="24"/>
        </w:rPr>
        <w:t>Parecer n. CNE/CP 28/2001</w:t>
      </w:r>
      <w:r w:rsidRPr="006F5866">
        <w:rPr>
          <w:rFonts w:ascii="Times New Roman" w:hAnsi="Times New Roman"/>
          <w:sz w:val="24"/>
          <w:szCs w:val="24"/>
        </w:rPr>
        <w:t>, aprovado em 02 de outubro de 2001. Dá nova redação ao Parecer CNE/CP 9/2001, que dispõe sobre as Diretrizes Curriculares Nacionais para a Formação de Professores da Educação Básica, em Cu</w:t>
      </w:r>
      <w:r w:rsidR="00D10DBE">
        <w:rPr>
          <w:rFonts w:ascii="Times New Roman" w:hAnsi="Times New Roman"/>
          <w:sz w:val="24"/>
          <w:szCs w:val="24"/>
        </w:rPr>
        <w:t xml:space="preserve">rsos de Nível Superior. </w:t>
      </w:r>
    </w:p>
    <w:p w:rsidR="006455D4" w:rsidRPr="006E6541" w:rsidRDefault="006455D4" w:rsidP="006455D4">
      <w:pPr>
        <w:pStyle w:val="Default"/>
      </w:pPr>
      <w:r w:rsidRPr="006E6541">
        <w:t xml:space="preserve">BRASIL. Conselho Nacional de Educação./Conselho Pleno. </w:t>
      </w:r>
      <w:r w:rsidRPr="006E6541">
        <w:rPr>
          <w:b/>
        </w:rPr>
        <w:t>Parecer</w:t>
      </w:r>
      <w:r w:rsidRPr="006E6541">
        <w:rPr>
          <w:b/>
          <w:i/>
        </w:rPr>
        <w:t xml:space="preserve"> </w:t>
      </w:r>
      <w:r w:rsidRPr="006E6541">
        <w:rPr>
          <w:b/>
        </w:rPr>
        <w:t>CNE/CP 9/2001</w:t>
      </w:r>
      <w:r w:rsidRPr="006E6541">
        <w:rPr>
          <w:i/>
        </w:rPr>
        <w:t>.</w:t>
      </w:r>
      <w:r w:rsidRPr="006E6541">
        <w:t xml:space="preserve"> Diretrizes Curriculares Nacionais para a Formação de Professores da Educação Básica, em nível superior, curso de licenciatura, de graduação plena. Disponível em &lt;http://portal mec.gov.br/cne/arquivos/pdf/009.pdf&gt;. Acesso em 20 de junho </w:t>
      </w:r>
      <w:r w:rsidR="00887E1D">
        <w:t>de 2017</w:t>
      </w:r>
      <w:r w:rsidRPr="006E6541">
        <w:t>.</w:t>
      </w:r>
    </w:p>
    <w:p w:rsidR="006455D4" w:rsidRDefault="006455D4" w:rsidP="006455D4">
      <w:pPr>
        <w:pStyle w:val="Default"/>
      </w:pPr>
    </w:p>
    <w:p w:rsidR="006455D4" w:rsidRDefault="006455D4" w:rsidP="006455D4">
      <w:pPr>
        <w:spacing w:after="0" w:line="240" w:lineRule="auto"/>
        <w:rPr>
          <w:rFonts w:ascii="Times New Roman" w:hAnsi="Times New Roman"/>
          <w:sz w:val="24"/>
          <w:szCs w:val="24"/>
        </w:rPr>
      </w:pPr>
      <w:r>
        <w:rPr>
          <w:rFonts w:ascii="Times New Roman" w:hAnsi="Times New Roman"/>
          <w:sz w:val="24"/>
          <w:szCs w:val="24"/>
        </w:rPr>
        <w:t xml:space="preserve">BURIOLLA, M. A. F. </w:t>
      </w:r>
      <w:r w:rsidRPr="008101D2">
        <w:rPr>
          <w:rFonts w:ascii="Times New Roman" w:hAnsi="Times New Roman"/>
          <w:b/>
          <w:sz w:val="24"/>
          <w:szCs w:val="24"/>
        </w:rPr>
        <w:t>O estágio supervisionado</w:t>
      </w:r>
      <w:r>
        <w:rPr>
          <w:rFonts w:ascii="Times New Roman" w:hAnsi="Times New Roman"/>
          <w:sz w:val="24"/>
          <w:szCs w:val="24"/>
        </w:rPr>
        <w:t>. 7. ed. São Paulo: Cotez, 2011.</w:t>
      </w:r>
    </w:p>
    <w:p w:rsidR="006455D4" w:rsidRDefault="006455D4" w:rsidP="006455D4">
      <w:pPr>
        <w:spacing w:after="0" w:line="240" w:lineRule="auto"/>
        <w:rPr>
          <w:rFonts w:ascii="Times New Roman" w:hAnsi="Times New Roman"/>
          <w:sz w:val="24"/>
          <w:szCs w:val="24"/>
        </w:rPr>
      </w:pPr>
    </w:p>
    <w:p w:rsidR="006455D4" w:rsidRDefault="006455D4" w:rsidP="006455D4">
      <w:pPr>
        <w:autoSpaceDE w:val="0"/>
        <w:autoSpaceDN w:val="0"/>
        <w:adjustRightInd w:val="0"/>
        <w:spacing w:after="0" w:line="240" w:lineRule="auto"/>
        <w:rPr>
          <w:rFonts w:ascii="Times New Roman" w:hAnsi="Times New Roman"/>
          <w:sz w:val="24"/>
          <w:szCs w:val="24"/>
        </w:rPr>
      </w:pPr>
      <w:r w:rsidRPr="003C77BB">
        <w:rPr>
          <w:rFonts w:ascii="Times New Roman" w:hAnsi="Times New Roman"/>
          <w:sz w:val="24"/>
          <w:szCs w:val="24"/>
        </w:rPr>
        <w:t xml:space="preserve">CASTRO, F. C. </w:t>
      </w:r>
      <w:r w:rsidRPr="003C77BB">
        <w:rPr>
          <w:rFonts w:ascii="Times New Roman" w:hAnsi="Times New Roman"/>
          <w:b/>
          <w:iCs/>
          <w:sz w:val="24"/>
          <w:szCs w:val="24"/>
        </w:rPr>
        <w:t>Aprendendo a ser professor(a) na prática: estudo de uma experiência em prática de ensino de matemática e estágio supervisionado.</w:t>
      </w:r>
      <w:r w:rsidRPr="003C77BB">
        <w:rPr>
          <w:rFonts w:ascii="Times New Roman" w:hAnsi="Times New Roman"/>
          <w:iCs/>
          <w:sz w:val="24"/>
          <w:szCs w:val="24"/>
        </w:rPr>
        <w:t xml:space="preserve"> </w:t>
      </w:r>
      <w:r w:rsidRPr="00570A3A">
        <w:rPr>
          <w:rFonts w:ascii="Times New Roman" w:hAnsi="Times New Roman"/>
          <w:bCs/>
          <w:iCs/>
          <w:sz w:val="24"/>
          <w:szCs w:val="24"/>
        </w:rPr>
        <w:t>Dissertação (Mestrado).</w:t>
      </w:r>
      <w:r w:rsidRPr="003C77BB">
        <w:rPr>
          <w:rFonts w:ascii="Times New Roman" w:hAnsi="Times New Roman"/>
          <w:sz w:val="24"/>
          <w:szCs w:val="24"/>
        </w:rPr>
        <w:t xml:space="preserve"> UNICAMP, Campinas. 2002.</w:t>
      </w:r>
      <w:r w:rsidRPr="008A306D">
        <w:rPr>
          <w:rFonts w:ascii="Times New Roman" w:hAnsi="Times New Roman"/>
          <w:sz w:val="24"/>
          <w:szCs w:val="24"/>
        </w:rPr>
        <w:t xml:space="preserve"> </w:t>
      </w:r>
    </w:p>
    <w:p w:rsidR="006455D4" w:rsidRDefault="006455D4" w:rsidP="006455D4">
      <w:pPr>
        <w:autoSpaceDE w:val="0"/>
        <w:autoSpaceDN w:val="0"/>
        <w:adjustRightInd w:val="0"/>
        <w:spacing w:after="0" w:line="240" w:lineRule="auto"/>
        <w:rPr>
          <w:rFonts w:ascii="Times New Roman" w:hAnsi="Times New Roman"/>
          <w:sz w:val="24"/>
          <w:szCs w:val="24"/>
        </w:rPr>
      </w:pPr>
    </w:p>
    <w:p w:rsidR="006455D4" w:rsidRDefault="006455D4" w:rsidP="006455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CYRINO, M. C. C. T. As várias formas de conhecimento e o perfil do professor de Matemática na ótica do futuro professor. Tese de Doutorado. Universidade de São Paulo -FEUSP,  São Paulo, 2003.</w:t>
      </w:r>
    </w:p>
    <w:p w:rsidR="006455D4" w:rsidRDefault="006455D4" w:rsidP="006455D4">
      <w:pPr>
        <w:autoSpaceDE w:val="0"/>
        <w:autoSpaceDN w:val="0"/>
        <w:adjustRightInd w:val="0"/>
        <w:spacing w:after="0" w:line="240" w:lineRule="auto"/>
        <w:rPr>
          <w:rFonts w:ascii="Times New Roman" w:hAnsi="Times New Roman"/>
          <w:sz w:val="24"/>
          <w:szCs w:val="24"/>
        </w:rPr>
      </w:pPr>
    </w:p>
    <w:p w:rsidR="006455D4" w:rsidRPr="00E96C44" w:rsidRDefault="006455D4" w:rsidP="006455D4">
      <w:pPr>
        <w:pStyle w:val="V-SIPEM-Referncia"/>
        <w:spacing w:before="0" w:after="0" w:line="240" w:lineRule="auto"/>
        <w:ind w:left="0"/>
        <w:jc w:val="left"/>
        <w:rPr>
          <w:color w:val="000000"/>
          <w:szCs w:val="24"/>
          <w:lang w:val="pt-BR" w:eastAsia="pt-BR"/>
        </w:rPr>
      </w:pPr>
      <w:r w:rsidRPr="00E96C44">
        <w:rPr>
          <w:color w:val="000000"/>
          <w:szCs w:val="24"/>
          <w:lang w:val="pt-BR" w:eastAsia="pt-BR"/>
        </w:rPr>
        <w:t xml:space="preserve">FERREIRA, A. C. Um olhar retrospectivo sobre a pesquisa brasileira em formação de professores de matemática. In: FIORENTINI, Dario (org.). </w:t>
      </w:r>
      <w:r w:rsidRPr="00E96C44">
        <w:rPr>
          <w:b/>
          <w:color w:val="000000"/>
          <w:szCs w:val="24"/>
          <w:lang w:val="pt-BR" w:eastAsia="pt-BR"/>
        </w:rPr>
        <w:t>Formação de professores de matemática: explorando novos caminhos com outros olhares.</w:t>
      </w:r>
      <w:r w:rsidRPr="00E96C44">
        <w:rPr>
          <w:color w:val="000000"/>
          <w:szCs w:val="24"/>
          <w:lang w:val="pt-BR" w:eastAsia="pt-BR"/>
        </w:rPr>
        <w:t xml:space="preserve"> Campinas: Mercado de Letras, 2003, p.19-55.</w:t>
      </w:r>
    </w:p>
    <w:p w:rsidR="006455D4" w:rsidRPr="005F5F3F" w:rsidRDefault="006455D4" w:rsidP="006455D4">
      <w:pPr>
        <w:spacing w:after="0" w:line="240" w:lineRule="auto"/>
        <w:rPr>
          <w:rFonts w:ascii="Times New Roman" w:hAnsi="Times New Roman"/>
          <w:sz w:val="24"/>
          <w:szCs w:val="24"/>
        </w:rPr>
      </w:pPr>
    </w:p>
    <w:p w:rsidR="006455D4" w:rsidRPr="00BC2B9C" w:rsidRDefault="006455D4" w:rsidP="006455D4">
      <w:pPr>
        <w:autoSpaceDE w:val="0"/>
        <w:autoSpaceDN w:val="0"/>
        <w:adjustRightInd w:val="0"/>
        <w:spacing w:after="0" w:line="240" w:lineRule="auto"/>
        <w:rPr>
          <w:rFonts w:ascii="Times New Roman" w:hAnsi="Times New Roman"/>
          <w:sz w:val="24"/>
          <w:szCs w:val="24"/>
        </w:rPr>
      </w:pPr>
      <w:r w:rsidRPr="00BC2B9C">
        <w:rPr>
          <w:rFonts w:ascii="Times New Roman" w:hAnsi="Times New Roman"/>
          <w:sz w:val="24"/>
          <w:szCs w:val="24"/>
        </w:rPr>
        <w:t>FIORENTINI, D; CASTRO, F. C. Tornando-se Professor de Matemática: o caso de Allan em</w:t>
      </w:r>
      <w:r>
        <w:rPr>
          <w:rFonts w:ascii="Times New Roman" w:hAnsi="Times New Roman"/>
          <w:sz w:val="24"/>
          <w:szCs w:val="24"/>
        </w:rPr>
        <w:t xml:space="preserve">  </w:t>
      </w:r>
      <w:r w:rsidRPr="00BC2B9C">
        <w:rPr>
          <w:rFonts w:ascii="Times New Roman" w:hAnsi="Times New Roman"/>
          <w:sz w:val="24"/>
          <w:szCs w:val="24"/>
        </w:rPr>
        <w:t xml:space="preserve">Prática de Ensino e Estágio Supervisionado. In: FIORENTINI, D. (org.) </w:t>
      </w:r>
      <w:r w:rsidRPr="00BC2B9C">
        <w:rPr>
          <w:rFonts w:ascii="Times New Roman" w:hAnsi="Times New Roman"/>
          <w:b/>
          <w:bCs/>
          <w:sz w:val="24"/>
          <w:szCs w:val="24"/>
        </w:rPr>
        <w:t>Formação</w:t>
      </w:r>
      <w:r>
        <w:rPr>
          <w:rFonts w:ascii="Times New Roman" w:hAnsi="Times New Roman"/>
          <w:sz w:val="24"/>
          <w:szCs w:val="24"/>
        </w:rPr>
        <w:t xml:space="preserve"> </w:t>
      </w:r>
      <w:r w:rsidRPr="00BC2B9C">
        <w:rPr>
          <w:rFonts w:ascii="Times New Roman" w:hAnsi="Times New Roman"/>
          <w:b/>
          <w:bCs/>
          <w:sz w:val="24"/>
          <w:szCs w:val="24"/>
        </w:rPr>
        <w:t xml:space="preserve">de professores de matemática: </w:t>
      </w:r>
      <w:r w:rsidRPr="00BC2B9C">
        <w:rPr>
          <w:rFonts w:ascii="Times New Roman" w:hAnsi="Times New Roman"/>
          <w:sz w:val="24"/>
          <w:szCs w:val="24"/>
        </w:rPr>
        <w:t>explorando novos caminhos com outros olhares.</w:t>
      </w:r>
      <w:r>
        <w:rPr>
          <w:rFonts w:ascii="Times New Roman" w:hAnsi="Times New Roman"/>
          <w:sz w:val="24"/>
          <w:szCs w:val="24"/>
        </w:rPr>
        <w:t xml:space="preserve"> </w:t>
      </w:r>
      <w:r w:rsidRPr="00BC2B9C">
        <w:rPr>
          <w:rFonts w:ascii="Times New Roman" w:hAnsi="Times New Roman"/>
          <w:sz w:val="24"/>
          <w:szCs w:val="24"/>
        </w:rPr>
        <w:t>Campinas, SP: Mercado de Letras, 2003.</w:t>
      </w:r>
    </w:p>
    <w:p w:rsidR="006455D4" w:rsidRDefault="006455D4" w:rsidP="006455D4">
      <w:pPr>
        <w:spacing w:after="0" w:line="240" w:lineRule="auto"/>
        <w:rPr>
          <w:rFonts w:ascii="Times New Roman" w:hAnsi="Times New Roman"/>
          <w:sz w:val="24"/>
          <w:szCs w:val="24"/>
        </w:rPr>
      </w:pPr>
    </w:p>
    <w:p w:rsidR="006455D4" w:rsidRPr="004F1371" w:rsidRDefault="006455D4" w:rsidP="006455D4">
      <w:pPr>
        <w:autoSpaceDE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GAERTNER, R., OECHSLER, V.. </w:t>
      </w:r>
      <w:r>
        <w:rPr>
          <w:rFonts w:ascii="Times New Roman" w:hAnsi="Times New Roman"/>
          <w:b/>
          <w:color w:val="000000"/>
          <w:sz w:val="23"/>
          <w:szCs w:val="23"/>
        </w:rPr>
        <w:t>Prática de ensino e estágio supervisionado na formação do professor de matemática</w:t>
      </w:r>
      <w:r>
        <w:rPr>
          <w:rFonts w:ascii="Times New Roman" w:hAnsi="Times New Roman"/>
          <w:color w:val="000000"/>
          <w:sz w:val="23"/>
          <w:szCs w:val="23"/>
        </w:rPr>
        <w:t>. </w:t>
      </w:r>
      <w:proofErr w:type="spellStart"/>
      <w:r>
        <w:rPr>
          <w:rFonts w:ascii="Times New Roman" w:hAnsi="Times New Roman"/>
          <w:color w:val="000000"/>
          <w:sz w:val="23"/>
          <w:szCs w:val="23"/>
        </w:rPr>
        <w:t>Revemat</w:t>
      </w:r>
      <w:proofErr w:type="spellEnd"/>
      <w:r>
        <w:rPr>
          <w:rFonts w:ascii="Times New Roman" w:hAnsi="Times New Roman"/>
          <w:color w:val="000000"/>
          <w:sz w:val="23"/>
          <w:szCs w:val="23"/>
        </w:rPr>
        <w:t xml:space="preserve">: revista eletrônica de educação matemática, V4.6, p.67-77, UFSC: 2009. Disponível em: </w:t>
      </w:r>
      <w:r w:rsidRPr="009E7DF8">
        <w:rPr>
          <w:rFonts w:ascii="Times New Roman" w:hAnsi="Times New Roman"/>
          <w:color w:val="000000"/>
          <w:sz w:val="24"/>
          <w:szCs w:val="24"/>
        </w:rPr>
        <w:t>&lt;</w:t>
      </w:r>
      <w:hyperlink r:id="rId9" w:anchor="_blank" w:history="1">
        <w:r w:rsidRPr="009E7DF8">
          <w:rPr>
            <w:rStyle w:val="Hyperlink"/>
            <w:rFonts w:ascii="Times New Roman" w:hAnsi="Times New Roman"/>
            <w:color w:val="000000"/>
            <w:sz w:val="24"/>
            <w:szCs w:val="24"/>
          </w:rPr>
          <w:t>http://www.journal.ufsc.br/index.php/revemat/article/view/13067/12161</w:t>
        </w:r>
      </w:hyperlink>
      <w:r>
        <w:rPr>
          <w:rFonts w:ascii="Times New Roman" w:hAnsi="Times New Roman"/>
          <w:color w:val="000000"/>
          <w:sz w:val="23"/>
          <w:szCs w:val="23"/>
        </w:rPr>
        <w:t>&gt;. Acesso em: 19 Set. 2012.</w:t>
      </w:r>
    </w:p>
    <w:p w:rsidR="006455D4" w:rsidRDefault="006455D4" w:rsidP="006455D4">
      <w:pPr>
        <w:autoSpaceDE w:val="0"/>
        <w:autoSpaceDN w:val="0"/>
        <w:adjustRightInd w:val="0"/>
        <w:spacing w:after="0" w:line="240" w:lineRule="auto"/>
        <w:rPr>
          <w:rFonts w:ascii="Times New Roman" w:hAnsi="Times New Roman"/>
          <w:sz w:val="24"/>
          <w:szCs w:val="24"/>
        </w:rPr>
      </w:pPr>
    </w:p>
    <w:p w:rsidR="006455D4" w:rsidRDefault="006455D4" w:rsidP="006455D4">
      <w:pPr>
        <w:rPr>
          <w:rFonts w:ascii="Times New Roman" w:hAnsi="Times New Roman"/>
          <w:sz w:val="24"/>
          <w:szCs w:val="24"/>
        </w:rPr>
      </w:pPr>
      <w:r w:rsidRPr="00814811">
        <w:rPr>
          <w:rFonts w:ascii="Times New Roman" w:eastAsia="Times New Roman" w:hAnsi="Times New Roman"/>
          <w:bCs/>
          <w:snapToGrid w:val="0"/>
          <w:sz w:val="24"/>
          <w:szCs w:val="20"/>
        </w:rPr>
        <w:t>GONÇALVES, O. T</w:t>
      </w:r>
      <w:r w:rsidRPr="00814811">
        <w:rPr>
          <w:rFonts w:ascii="Times New Roman" w:eastAsia="Times New Roman" w:hAnsi="Times New Roman"/>
          <w:bCs/>
          <w:snapToGrid w:val="0"/>
          <w:sz w:val="24"/>
          <w:szCs w:val="24"/>
        </w:rPr>
        <w:t xml:space="preserve">. </w:t>
      </w:r>
      <w:r w:rsidRPr="006E6541">
        <w:rPr>
          <w:rFonts w:ascii="Times New Roman" w:hAnsi="Times New Roman"/>
          <w:b/>
          <w:bCs/>
          <w:sz w:val="24"/>
          <w:szCs w:val="24"/>
        </w:rPr>
        <w:t>Formação e desenvolvimento profissional de formadores de professores</w:t>
      </w:r>
      <w:r w:rsidRPr="006E6541">
        <w:rPr>
          <w:rFonts w:ascii="Times New Roman" w:hAnsi="Times New Roman"/>
          <w:sz w:val="24"/>
          <w:szCs w:val="24"/>
        </w:rPr>
        <w:t xml:space="preserve">: o caso dos professores de matemática da UFPA. Tese de Doutoramento. Campinas: Unicamp, 2000. </w:t>
      </w:r>
    </w:p>
    <w:p w:rsidR="006455D4" w:rsidRDefault="006455D4" w:rsidP="006455D4">
      <w:pPr>
        <w:autoSpaceDE w:val="0"/>
        <w:autoSpaceDN w:val="0"/>
        <w:adjustRightInd w:val="0"/>
        <w:spacing w:after="0" w:line="240" w:lineRule="auto"/>
        <w:rPr>
          <w:rFonts w:ascii="Times New Roman" w:hAnsi="Times New Roman"/>
          <w:sz w:val="24"/>
          <w:szCs w:val="24"/>
        </w:rPr>
      </w:pPr>
      <w:r w:rsidRPr="00D630D8">
        <w:rPr>
          <w:rFonts w:ascii="Times New Roman" w:hAnsi="Times New Roman"/>
          <w:sz w:val="24"/>
          <w:szCs w:val="24"/>
        </w:rPr>
        <w:t xml:space="preserve">LEITE, Y. U. F.; GHEDIN, E.; ALMEIDA, M. I. </w:t>
      </w:r>
      <w:r w:rsidRPr="00D630D8">
        <w:rPr>
          <w:rFonts w:ascii="Times New Roman" w:hAnsi="Times New Roman"/>
          <w:b/>
          <w:sz w:val="24"/>
          <w:szCs w:val="24"/>
        </w:rPr>
        <w:t xml:space="preserve">Formação de professores: caminhos e </w:t>
      </w:r>
      <w:r w:rsidRPr="00C03B59">
        <w:rPr>
          <w:rFonts w:ascii="Times New Roman" w:hAnsi="Times New Roman"/>
          <w:sz w:val="24"/>
          <w:szCs w:val="24"/>
        </w:rPr>
        <w:t>descaminhos da prática.</w:t>
      </w:r>
      <w:r w:rsidRPr="00D630D8">
        <w:rPr>
          <w:rFonts w:ascii="Times New Roman" w:hAnsi="Times New Roman"/>
          <w:sz w:val="24"/>
          <w:szCs w:val="24"/>
        </w:rPr>
        <w:t xml:space="preserve"> Brasília-DF: Líber Livro Editora, 2008.</w:t>
      </w:r>
    </w:p>
    <w:p w:rsidR="006455D4" w:rsidRPr="00C03B59" w:rsidRDefault="006455D4" w:rsidP="006455D4">
      <w:pPr>
        <w:autoSpaceDE w:val="0"/>
        <w:autoSpaceDN w:val="0"/>
        <w:adjustRightInd w:val="0"/>
        <w:spacing w:after="0" w:line="240" w:lineRule="auto"/>
        <w:rPr>
          <w:rFonts w:ascii="Times New Roman" w:hAnsi="Times New Roman"/>
          <w:sz w:val="24"/>
          <w:szCs w:val="24"/>
        </w:rPr>
      </w:pPr>
    </w:p>
    <w:p w:rsidR="006455D4" w:rsidRPr="00D630D8" w:rsidRDefault="006455D4" w:rsidP="006455D4">
      <w:pPr>
        <w:autoSpaceDE w:val="0"/>
        <w:autoSpaceDN w:val="0"/>
        <w:adjustRightInd w:val="0"/>
        <w:spacing w:after="0" w:line="240" w:lineRule="auto"/>
        <w:rPr>
          <w:rFonts w:ascii="Times New Roman" w:hAnsi="Times New Roman"/>
          <w:sz w:val="24"/>
          <w:szCs w:val="24"/>
        </w:rPr>
      </w:pPr>
      <w:r w:rsidRPr="00D630D8">
        <w:rPr>
          <w:rFonts w:ascii="Times New Roman" w:hAnsi="Times New Roman"/>
          <w:sz w:val="24"/>
          <w:szCs w:val="24"/>
        </w:rPr>
        <w:t xml:space="preserve">LIMA, M. S. L. Docência e pesquisa em formação de professores: caminhos que se cruzam nas cartas pedagógicas.  </w:t>
      </w:r>
      <w:r w:rsidRPr="00C03B59">
        <w:rPr>
          <w:rFonts w:ascii="Times New Roman" w:hAnsi="Times New Roman"/>
          <w:sz w:val="24"/>
          <w:szCs w:val="24"/>
          <w:lang w:val="en-US"/>
        </w:rPr>
        <w:t xml:space="preserve">In: PIMENTA, S. G.; GHEDIN, E.; FRANCO, M. A. S. (Orgs.). </w:t>
      </w:r>
      <w:r w:rsidRPr="00D630D8">
        <w:rPr>
          <w:rFonts w:ascii="Times New Roman" w:hAnsi="Times New Roman"/>
          <w:b/>
          <w:sz w:val="24"/>
          <w:szCs w:val="24"/>
        </w:rPr>
        <w:t>Pesquisa em Educação: alternativas investigativas com objetos complexos.</w:t>
      </w:r>
      <w:r w:rsidRPr="00D630D8">
        <w:rPr>
          <w:rFonts w:ascii="Times New Roman" w:hAnsi="Times New Roman"/>
          <w:sz w:val="24"/>
          <w:szCs w:val="24"/>
        </w:rPr>
        <w:t xml:space="preserve"> São Paulo-SP: Edições Loyola, 2006.</w:t>
      </w:r>
    </w:p>
    <w:p w:rsidR="006455D4" w:rsidRDefault="006455D4" w:rsidP="006455D4">
      <w:pPr>
        <w:spacing w:after="0" w:line="240" w:lineRule="auto"/>
        <w:jc w:val="both"/>
        <w:rPr>
          <w:rFonts w:ascii="Times New Roman" w:eastAsia="Times New Roman" w:hAnsi="Times New Roman"/>
          <w:bCs/>
          <w:sz w:val="24"/>
          <w:szCs w:val="24"/>
          <w:lang w:eastAsia="pt-BR"/>
        </w:rPr>
      </w:pPr>
    </w:p>
    <w:p w:rsidR="006455D4" w:rsidRPr="00570A3A" w:rsidRDefault="006455D4" w:rsidP="006455D4">
      <w:pPr>
        <w:pStyle w:val="Corpodetexto"/>
        <w:tabs>
          <w:tab w:val="left" w:pos="7655"/>
        </w:tabs>
        <w:spacing w:after="0" w:line="240" w:lineRule="auto"/>
        <w:jc w:val="left"/>
        <w:rPr>
          <w:rFonts w:ascii="Times New Roman" w:hAnsi="Times New Roman" w:cs="Times New Roman"/>
          <w:bCs w:val="0"/>
          <w:iCs w:val="0"/>
          <w:szCs w:val="24"/>
        </w:rPr>
      </w:pPr>
      <w:r w:rsidRPr="00570A3A">
        <w:rPr>
          <w:rFonts w:ascii="Times New Roman" w:hAnsi="Times New Roman" w:cs="Times New Roman"/>
          <w:bCs w:val="0"/>
          <w:iCs w:val="0"/>
          <w:szCs w:val="24"/>
        </w:rPr>
        <w:t xml:space="preserve">MIRANDA, M. I. Ensino e Pesquisa: o estágio como espaço de articulação. In: SILVA, L. C.; MIRANDA, M. I. </w:t>
      </w:r>
      <w:r w:rsidRPr="00570A3A">
        <w:rPr>
          <w:rFonts w:ascii="Times New Roman" w:hAnsi="Times New Roman" w:cs="Times New Roman"/>
          <w:b/>
          <w:bCs w:val="0"/>
          <w:iCs w:val="0"/>
          <w:szCs w:val="24"/>
        </w:rPr>
        <w:t xml:space="preserve">Estágio Supervisionado e prática de ensino: </w:t>
      </w:r>
      <w:proofErr w:type="spellStart"/>
      <w:r w:rsidRPr="00570A3A">
        <w:rPr>
          <w:rFonts w:ascii="Times New Roman" w:hAnsi="Times New Roman" w:cs="Times New Roman"/>
          <w:b/>
          <w:bCs w:val="0"/>
          <w:iCs w:val="0"/>
          <w:szCs w:val="24"/>
        </w:rPr>
        <w:t>desafíos</w:t>
      </w:r>
      <w:proofErr w:type="spellEnd"/>
      <w:r w:rsidRPr="00570A3A">
        <w:rPr>
          <w:rFonts w:ascii="Times New Roman" w:hAnsi="Times New Roman" w:cs="Times New Roman"/>
          <w:b/>
          <w:bCs w:val="0"/>
          <w:iCs w:val="0"/>
          <w:szCs w:val="24"/>
        </w:rPr>
        <w:t xml:space="preserve"> e </w:t>
      </w:r>
      <w:proofErr w:type="spellStart"/>
      <w:r w:rsidRPr="00570A3A">
        <w:rPr>
          <w:rFonts w:ascii="Times New Roman" w:hAnsi="Times New Roman" w:cs="Times New Roman"/>
          <w:b/>
          <w:bCs w:val="0"/>
          <w:iCs w:val="0"/>
          <w:szCs w:val="24"/>
        </w:rPr>
        <w:t>posibilidades</w:t>
      </w:r>
      <w:proofErr w:type="spellEnd"/>
      <w:r w:rsidRPr="00570A3A">
        <w:rPr>
          <w:rFonts w:ascii="Times New Roman" w:hAnsi="Times New Roman" w:cs="Times New Roman"/>
          <w:b/>
          <w:bCs w:val="0"/>
          <w:iCs w:val="0"/>
          <w:szCs w:val="24"/>
        </w:rPr>
        <w:t>.</w:t>
      </w:r>
      <w:r w:rsidRPr="00570A3A">
        <w:rPr>
          <w:rFonts w:ascii="Times New Roman" w:hAnsi="Times New Roman" w:cs="Times New Roman"/>
          <w:bCs w:val="0"/>
          <w:iCs w:val="0"/>
          <w:szCs w:val="24"/>
        </w:rPr>
        <w:t xml:space="preserve"> Araraquara, SP: </w:t>
      </w:r>
      <w:proofErr w:type="spellStart"/>
      <w:r w:rsidRPr="00570A3A">
        <w:rPr>
          <w:rFonts w:ascii="Times New Roman" w:hAnsi="Times New Roman" w:cs="Times New Roman"/>
          <w:bCs w:val="0"/>
          <w:iCs w:val="0"/>
          <w:szCs w:val="24"/>
        </w:rPr>
        <w:t>Junqueira&amp;marin</w:t>
      </w:r>
      <w:proofErr w:type="spellEnd"/>
      <w:r w:rsidRPr="00570A3A">
        <w:rPr>
          <w:rFonts w:ascii="Times New Roman" w:hAnsi="Times New Roman" w:cs="Times New Roman"/>
          <w:bCs w:val="0"/>
          <w:iCs w:val="0"/>
          <w:szCs w:val="24"/>
        </w:rPr>
        <w:t>: belo Horizonte, MG: FAEMIG, 2008.</w:t>
      </w:r>
    </w:p>
    <w:p w:rsidR="009B6757" w:rsidRPr="00570A3A" w:rsidRDefault="009B6757" w:rsidP="006455D4">
      <w:pPr>
        <w:pStyle w:val="Corpodetexto"/>
        <w:tabs>
          <w:tab w:val="left" w:pos="7655"/>
        </w:tabs>
        <w:spacing w:after="0" w:line="240" w:lineRule="auto"/>
        <w:jc w:val="left"/>
        <w:rPr>
          <w:rFonts w:ascii="Times New Roman" w:hAnsi="Times New Roman" w:cs="Times New Roman"/>
          <w:bCs w:val="0"/>
          <w:iCs w:val="0"/>
          <w:szCs w:val="24"/>
        </w:rPr>
      </w:pPr>
    </w:p>
    <w:p w:rsidR="006455D4" w:rsidRPr="00570A3A" w:rsidRDefault="006455D4" w:rsidP="006455D4">
      <w:pPr>
        <w:pStyle w:val="Corpodetexto"/>
        <w:tabs>
          <w:tab w:val="left" w:pos="7655"/>
        </w:tabs>
        <w:spacing w:after="0" w:line="240" w:lineRule="auto"/>
        <w:jc w:val="left"/>
        <w:rPr>
          <w:rFonts w:ascii="Times New Roman" w:hAnsi="Times New Roman" w:cs="Times New Roman"/>
          <w:bCs w:val="0"/>
          <w:iCs w:val="0"/>
          <w:szCs w:val="24"/>
        </w:rPr>
      </w:pPr>
      <w:r w:rsidRPr="00570A3A">
        <w:rPr>
          <w:rFonts w:ascii="Times New Roman" w:hAnsi="Times New Roman" w:cs="Times New Roman"/>
          <w:bCs w:val="0"/>
          <w:iCs w:val="0"/>
          <w:szCs w:val="24"/>
        </w:rPr>
        <w:t xml:space="preserve">MIZUKAMI, M. G. N. </w:t>
      </w:r>
      <w:r w:rsidRPr="00D1466C">
        <w:rPr>
          <w:rFonts w:ascii="Times New Roman" w:hAnsi="Times New Roman" w:cs="Times New Roman"/>
          <w:bCs w:val="0"/>
          <w:iCs w:val="0"/>
          <w:szCs w:val="24"/>
        </w:rPr>
        <w:t>Docência, trajetórias pessoais e d</w:t>
      </w:r>
      <w:r>
        <w:rPr>
          <w:rFonts w:ascii="Times New Roman" w:hAnsi="Times New Roman" w:cs="Times New Roman"/>
          <w:bCs w:val="0"/>
          <w:iCs w:val="0"/>
          <w:szCs w:val="24"/>
        </w:rPr>
        <w:t>esenvolvimento profissional. In</w:t>
      </w:r>
      <w:r w:rsidRPr="00D1466C">
        <w:rPr>
          <w:rFonts w:ascii="Times New Roman" w:hAnsi="Times New Roman" w:cs="Times New Roman"/>
          <w:bCs w:val="0"/>
          <w:iCs w:val="0"/>
          <w:szCs w:val="24"/>
        </w:rPr>
        <w:t xml:space="preserve">: REALI, A. M. M. R.; MIZUKAMI, M. G. N. </w:t>
      </w:r>
      <w:r w:rsidRPr="0093328C">
        <w:rPr>
          <w:rFonts w:ascii="Times New Roman" w:hAnsi="Times New Roman" w:cs="Times New Roman"/>
          <w:b/>
          <w:bCs w:val="0"/>
          <w:iCs w:val="0"/>
          <w:szCs w:val="24"/>
        </w:rPr>
        <w:t>Formação de professores: tendências</w:t>
      </w:r>
      <w:r w:rsidRPr="00570A3A">
        <w:rPr>
          <w:rFonts w:ascii="Times New Roman" w:hAnsi="Times New Roman" w:cs="Times New Roman"/>
          <w:b/>
          <w:bCs w:val="0"/>
          <w:iCs w:val="0"/>
          <w:szCs w:val="24"/>
        </w:rPr>
        <w:t xml:space="preserve"> atuais</w:t>
      </w:r>
      <w:r w:rsidRPr="00570A3A">
        <w:rPr>
          <w:rFonts w:ascii="Times New Roman" w:hAnsi="Times New Roman" w:cs="Times New Roman"/>
          <w:bCs w:val="0"/>
          <w:iCs w:val="0"/>
          <w:szCs w:val="24"/>
        </w:rPr>
        <w:t xml:space="preserve">. São Carlos: </w:t>
      </w:r>
      <w:proofErr w:type="spellStart"/>
      <w:proofErr w:type="gramStart"/>
      <w:r w:rsidRPr="00570A3A">
        <w:rPr>
          <w:rFonts w:ascii="Times New Roman" w:hAnsi="Times New Roman" w:cs="Times New Roman"/>
          <w:bCs w:val="0"/>
          <w:iCs w:val="0"/>
          <w:szCs w:val="24"/>
        </w:rPr>
        <w:t>EDUFSCar</w:t>
      </w:r>
      <w:proofErr w:type="spellEnd"/>
      <w:proofErr w:type="gramEnd"/>
      <w:r w:rsidRPr="00570A3A">
        <w:rPr>
          <w:rFonts w:ascii="Times New Roman" w:hAnsi="Times New Roman" w:cs="Times New Roman"/>
          <w:bCs w:val="0"/>
          <w:iCs w:val="0"/>
          <w:szCs w:val="24"/>
        </w:rPr>
        <w:t xml:space="preserve">, 1996. </w:t>
      </w:r>
    </w:p>
    <w:p w:rsidR="006455D4" w:rsidRPr="00570A3A" w:rsidRDefault="006455D4" w:rsidP="006455D4">
      <w:pPr>
        <w:pStyle w:val="Corpodetexto"/>
        <w:tabs>
          <w:tab w:val="left" w:pos="7655"/>
        </w:tabs>
        <w:spacing w:after="0" w:line="240" w:lineRule="auto"/>
        <w:jc w:val="left"/>
        <w:rPr>
          <w:rFonts w:ascii="Times New Roman" w:hAnsi="Times New Roman" w:cs="Times New Roman"/>
          <w:bCs w:val="0"/>
          <w:iCs w:val="0"/>
          <w:szCs w:val="24"/>
        </w:rPr>
      </w:pPr>
    </w:p>
    <w:p w:rsidR="006455D4" w:rsidRDefault="006455D4" w:rsidP="006455D4">
      <w:pPr>
        <w:spacing w:after="0" w:line="240" w:lineRule="auto"/>
        <w:rPr>
          <w:rFonts w:ascii="Times New Roman" w:hAnsi="Times New Roman"/>
          <w:sz w:val="24"/>
          <w:szCs w:val="24"/>
        </w:rPr>
      </w:pPr>
      <w:r>
        <w:rPr>
          <w:rFonts w:ascii="Times New Roman" w:hAnsi="Times New Roman"/>
          <w:sz w:val="24"/>
          <w:szCs w:val="24"/>
        </w:rPr>
        <w:t xml:space="preserve">NOGUEIRA, K. F. P. </w:t>
      </w:r>
      <w:r w:rsidRPr="00BE72B3">
        <w:rPr>
          <w:rFonts w:ascii="Times New Roman" w:hAnsi="Times New Roman"/>
          <w:b/>
          <w:sz w:val="24"/>
          <w:szCs w:val="24"/>
        </w:rPr>
        <w:t>A prática como componente curricular nos cursos de Licenciatura em Matemática: entendimentos e alternativas para sua incorporação e desenvolvimento.</w:t>
      </w:r>
      <w:r>
        <w:rPr>
          <w:rFonts w:ascii="Times New Roman" w:hAnsi="Times New Roman"/>
          <w:sz w:val="24"/>
          <w:szCs w:val="24"/>
        </w:rPr>
        <w:t xml:space="preserve"> Dissertação de Mestrado. UFMS, 2012.</w:t>
      </w:r>
    </w:p>
    <w:p w:rsidR="006455D4" w:rsidRDefault="006455D4" w:rsidP="006455D4">
      <w:pPr>
        <w:spacing w:after="0" w:line="240" w:lineRule="auto"/>
        <w:rPr>
          <w:rFonts w:ascii="Times New Roman" w:hAnsi="Times New Roman"/>
          <w:sz w:val="24"/>
          <w:szCs w:val="24"/>
        </w:rPr>
      </w:pPr>
    </w:p>
    <w:p w:rsidR="006455D4" w:rsidRDefault="006455D4" w:rsidP="006455D4">
      <w:pPr>
        <w:spacing w:after="0" w:line="240" w:lineRule="auto"/>
        <w:rPr>
          <w:rFonts w:ascii="Times New Roman" w:hAnsi="Times New Roman"/>
          <w:bCs/>
          <w:sz w:val="24"/>
          <w:szCs w:val="24"/>
        </w:rPr>
      </w:pPr>
      <w:r w:rsidRPr="00C65BF0">
        <w:rPr>
          <w:rFonts w:ascii="Times New Roman" w:hAnsi="Times New Roman"/>
          <w:sz w:val="24"/>
          <w:szCs w:val="24"/>
        </w:rPr>
        <w:t xml:space="preserve">PASSERINI, G. A. </w:t>
      </w:r>
      <w:r w:rsidRPr="003306A2">
        <w:rPr>
          <w:rFonts w:ascii="Times New Roman" w:hAnsi="Times New Roman"/>
          <w:b/>
          <w:bCs/>
          <w:sz w:val="24"/>
          <w:szCs w:val="24"/>
        </w:rPr>
        <w:t>O estágio supervisionado na formação inicial do professor de Matemática na ótica de estudantes do curso de licenciatura em Matemática da UEL</w:t>
      </w:r>
      <w:r w:rsidRPr="00C65BF0">
        <w:rPr>
          <w:rFonts w:ascii="Times New Roman" w:hAnsi="Times New Roman"/>
          <w:b/>
          <w:bCs/>
          <w:sz w:val="24"/>
          <w:szCs w:val="24"/>
        </w:rPr>
        <w:t xml:space="preserve">. </w:t>
      </w:r>
      <w:r w:rsidRPr="00C65BF0">
        <w:rPr>
          <w:rFonts w:ascii="Times New Roman" w:hAnsi="Times New Roman"/>
          <w:bCs/>
          <w:sz w:val="24"/>
          <w:szCs w:val="24"/>
        </w:rPr>
        <w:t xml:space="preserve">2007. </w:t>
      </w:r>
      <w:smartTag w:uri="urn:schemas-microsoft-com:office:smarttags" w:element="metricconverter">
        <w:smartTagPr>
          <w:attr w:name="ProductID" w:val="120 f"/>
        </w:smartTagPr>
        <w:r w:rsidRPr="00C65BF0">
          <w:rPr>
            <w:rFonts w:ascii="Times New Roman" w:hAnsi="Times New Roman"/>
            <w:bCs/>
            <w:sz w:val="24"/>
            <w:szCs w:val="24"/>
          </w:rPr>
          <w:t>120 f</w:t>
        </w:r>
      </w:smartTag>
      <w:r w:rsidRPr="00C65BF0">
        <w:rPr>
          <w:rFonts w:ascii="Times New Roman" w:hAnsi="Times New Roman"/>
          <w:bCs/>
          <w:sz w:val="24"/>
          <w:szCs w:val="24"/>
        </w:rPr>
        <w:t>. Dissertação (Mestrado em Ensino de Ciências e Educação Matemática) – Centro de Ciências Exatas, Universidade Estadual de Londrina, 2007.</w:t>
      </w:r>
    </w:p>
    <w:p w:rsidR="006455D4" w:rsidRDefault="006455D4" w:rsidP="006455D4">
      <w:pPr>
        <w:spacing w:after="0" w:line="240" w:lineRule="auto"/>
        <w:rPr>
          <w:rFonts w:ascii="Times New Roman" w:hAnsi="Times New Roman"/>
          <w:bCs/>
          <w:sz w:val="24"/>
          <w:szCs w:val="24"/>
        </w:rPr>
      </w:pPr>
    </w:p>
    <w:p w:rsidR="006455D4" w:rsidRDefault="006455D4" w:rsidP="006455D4">
      <w:pPr>
        <w:tabs>
          <w:tab w:val="left" w:pos="0"/>
          <w:tab w:val="left" w:leader="dot" w:pos="7938"/>
        </w:tabs>
        <w:spacing w:after="0" w:line="240" w:lineRule="auto"/>
        <w:rPr>
          <w:rFonts w:ascii="Times New Roman" w:hAnsi="Times New Roman"/>
          <w:color w:val="000000"/>
          <w:sz w:val="24"/>
          <w:szCs w:val="24"/>
        </w:rPr>
      </w:pPr>
      <w:r>
        <w:rPr>
          <w:rFonts w:ascii="Times New Roman" w:hAnsi="Times New Roman"/>
          <w:color w:val="000000"/>
          <w:sz w:val="24"/>
          <w:szCs w:val="24"/>
        </w:rPr>
        <w:t>PIMENTA, S. G</w:t>
      </w:r>
      <w:r w:rsidRPr="00AF4048">
        <w:rPr>
          <w:rFonts w:ascii="Times New Roman" w:hAnsi="Times New Roman"/>
          <w:color w:val="000000"/>
          <w:sz w:val="24"/>
          <w:szCs w:val="24"/>
        </w:rPr>
        <w:t xml:space="preserve">. </w:t>
      </w:r>
      <w:r w:rsidRPr="00AF4048">
        <w:rPr>
          <w:rFonts w:ascii="Times New Roman" w:hAnsi="Times New Roman"/>
          <w:b/>
          <w:color w:val="000000"/>
          <w:sz w:val="24"/>
          <w:szCs w:val="24"/>
        </w:rPr>
        <w:t>O estágio na formação de professores : unidade teoria e prática?</w:t>
      </w:r>
      <w:r w:rsidRPr="00AF4048">
        <w:rPr>
          <w:rFonts w:ascii="Times New Roman" w:hAnsi="Times New Roman"/>
          <w:color w:val="000000"/>
          <w:sz w:val="24"/>
          <w:szCs w:val="24"/>
        </w:rPr>
        <w:t xml:space="preserve"> São Paulo: Cortez, 1995.</w:t>
      </w:r>
    </w:p>
    <w:p w:rsidR="006455D4" w:rsidRDefault="006455D4" w:rsidP="006455D4">
      <w:pPr>
        <w:tabs>
          <w:tab w:val="left" w:pos="0"/>
          <w:tab w:val="left" w:leader="dot" w:pos="7938"/>
        </w:tabs>
        <w:spacing w:after="0" w:line="240" w:lineRule="auto"/>
        <w:rPr>
          <w:rFonts w:ascii="Times New Roman" w:hAnsi="Times New Roman"/>
          <w:color w:val="000000"/>
          <w:sz w:val="24"/>
          <w:szCs w:val="24"/>
        </w:rPr>
      </w:pPr>
    </w:p>
    <w:p w:rsidR="006455D4" w:rsidRDefault="006455D4" w:rsidP="006455D4">
      <w:pPr>
        <w:tabs>
          <w:tab w:val="left" w:pos="0"/>
          <w:tab w:val="left" w:leader="dot" w:pos="7938"/>
        </w:tabs>
        <w:spacing w:after="0" w:line="240" w:lineRule="auto"/>
        <w:rPr>
          <w:rFonts w:ascii="Times New Roman" w:hAnsi="Times New Roman"/>
          <w:color w:val="000000"/>
          <w:sz w:val="24"/>
          <w:szCs w:val="24"/>
        </w:rPr>
      </w:pPr>
      <w:r w:rsidRPr="00C65BF0">
        <w:rPr>
          <w:rFonts w:ascii="Times New Roman" w:hAnsi="Times New Roman"/>
          <w:color w:val="000000"/>
          <w:sz w:val="24"/>
          <w:szCs w:val="24"/>
        </w:rPr>
        <w:t xml:space="preserve">PIMENTA, S. G.; LIMA, M. S. L. </w:t>
      </w:r>
      <w:r w:rsidRPr="00EC37B6">
        <w:rPr>
          <w:rFonts w:ascii="Times New Roman" w:hAnsi="Times New Roman"/>
          <w:b/>
          <w:color w:val="000000"/>
          <w:sz w:val="24"/>
          <w:szCs w:val="24"/>
        </w:rPr>
        <w:t>Estágio e docência</w:t>
      </w:r>
      <w:r>
        <w:rPr>
          <w:rFonts w:ascii="Times New Roman" w:hAnsi="Times New Roman"/>
          <w:color w:val="000000"/>
          <w:sz w:val="24"/>
          <w:szCs w:val="24"/>
        </w:rPr>
        <w:t>. 6. ed. São Paulo: Cortez, 2011</w:t>
      </w:r>
      <w:r w:rsidRPr="00C65BF0">
        <w:rPr>
          <w:rFonts w:ascii="Times New Roman" w:hAnsi="Times New Roman"/>
          <w:color w:val="000000"/>
          <w:sz w:val="24"/>
          <w:szCs w:val="24"/>
        </w:rPr>
        <w:t>.</w:t>
      </w:r>
    </w:p>
    <w:p w:rsidR="006455D4" w:rsidRDefault="006455D4" w:rsidP="006455D4">
      <w:pPr>
        <w:pStyle w:val="TextosemFormatao"/>
        <w:rPr>
          <w:rFonts w:ascii="Times New Roman" w:hAnsi="Times New Roman" w:cs="Times New Roman"/>
          <w:color w:val="000000"/>
          <w:sz w:val="24"/>
          <w:szCs w:val="24"/>
        </w:rPr>
      </w:pPr>
    </w:p>
    <w:p w:rsidR="006455D4" w:rsidRPr="00A64F8D" w:rsidRDefault="006455D4" w:rsidP="006455D4">
      <w:pPr>
        <w:spacing w:line="240" w:lineRule="auto"/>
        <w:rPr>
          <w:rFonts w:ascii="Times New Roman" w:hAnsi="Times New Roman"/>
          <w:sz w:val="24"/>
          <w:szCs w:val="24"/>
        </w:rPr>
      </w:pPr>
      <w:r w:rsidRPr="00A64F8D">
        <w:rPr>
          <w:rFonts w:ascii="Times New Roman" w:hAnsi="Times New Roman"/>
          <w:sz w:val="24"/>
          <w:szCs w:val="24"/>
        </w:rPr>
        <w:t>PONTE, J.</w:t>
      </w:r>
      <w:r w:rsidR="00DA117C">
        <w:rPr>
          <w:rFonts w:ascii="Times New Roman" w:hAnsi="Times New Roman"/>
          <w:sz w:val="24"/>
          <w:szCs w:val="24"/>
        </w:rPr>
        <w:t xml:space="preserve"> </w:t>
      </w:r>
      <w:r w:rsidRPr="00A64F8D">
        <w:rPr>
          <w:rFonts w:ascii="Times New Roman" w:hAnsi="Times New Roman"/>
          <w:sz w:val="24"/>
          <w:szCs w:val="24"/>
        </w:rPr>
        <w:t xml:space="preserve">P. </w:t>
      </w:r>
      <w:r w:rsidRPr="00A64F8D">
        <w:rPr>
          <w:rFonts w:ascii="Times New Roman" w:hAnsi="Times New Roman"/>
          <w:b/>
          <w:bCs/>
          <w:sz w:val="24"/>
          <w:szCs w:val="24"/>
        </w:rPr>
        <w:t>Da formação ao desenvolvimento profissional</w:t>
      </w:r>
      <w:r w:rsidRPr="00A64F8D">
        <w:rPr>
          <w:rFonts w:ascii="Times New Roman" w:hAnsi="Times New Roman"/>
          <w:sz w:val="24"/>
          <w:szCs w:val="24"/>
        </w:rPr>
        <w:t xml:space="preserve">. Conferência plenária apresentada no Encontro Nacional de Professores de Matemática </w:t>
      </w:r>
      <w:proofErr w:type="spellStart"/>
      <w:r w:rsidRPr="00A64F8D">
        <w:rPr>
          <w:rFonts w:ascii="Times New Roman" w:hAnsi="Times New Roman"/>
          <w:sz w:val="24"/>
          <w:szCs w:val="24"/>
        </w:rPr>
        <w:t>ProfMat</w:t>
      </w:r>
      <w:proofErr w:type="spellEnd"/>
      <w:r w:rsidRPr="00A64F8D">
        <w:rPr>
          <w:rFonts w:ascii="Times New Roman" w:hAnsi="Times New Roman"/>
          <w:sz w:val="24"/>
          <w:szCs w:val="24"/>
        </w:rPr>
        <w:t xml:space="preserve"> 98, realizado </w:t>
      </w:r>
      <w:smartTag w:uri="urn:schemas-microsoft-com:office:smarttags" w:element="PersonName">
        <w:smartTagPr>
          <w:attr w:name="ProductID" w:val="em Guimarães. Publicado In"/>
        </w:smartTagPr>
        <w:r w:rsidRPr="00A64F8D">
          <w:rPr>
            <w:rFonts w:ascii="Times New Roman" w:hAnsi="Times New Roman"/>
            <w:sz w:val="24"/>
            <w:szCs w:val="24"/>
          </w:rPr>
          <w:t>em Guimarães. Publicado In</w:t>
        </w:r>
      </w:smartTag>
      <w:r w:rsidRPr="00A64F8D">
        <w:rPr>
          <w:rFonts w:ascii="Times New Roman" w:hAnsi="Times New Roman"/>
          <w:sz w:val="24"/>
          <w:szCs w:val="24"/>
        </w:rPr>
        <w:t xml:space="preserve"> </w:t>
      </w:r>
      <w:proofErr w:type="spellStart"/>
      <w:r w:rsidRPr="00A64F8D">
        <w:rPr>
          <w:rFonts w:ascii="Times New Roman" w:hAnsi="Times New Roman"/>
          <w:i/>
          <w:iCs/>
          <w:sz w:val="24"/>
          <w:szCs w:val="24"/>
        </w:rPr>
        <w:t>Actas</w:t>
      </w:r>
      <w:proofErr w:type="spellEnd"/>
      <w:r w:rsidRPr="00A64F8D">
        <w:rPr>
          <w:rFonts w:ascii="Times New Roman" w:hAnsi="Times New Roman"/>
          <w:i/>
          <w:iCs/>
          <w:sz w:val="24"/>
          <w:szCs w:val="24"/>
        </w:rPr>
        <w:t xml:space="preserve"> do </w:t>
      </w:r>
      <w:proofErr w:type="spellStart"/>
      <w:r w:rsidRPr="00A64F8D">
        <w:rPr>
          <w:rFonts w:ascii="Times New Roman" w:hAnsi="Times New Roman"/>
          <w:i/>
          <w:iCs/>
          <w:sz w:val="24"/>
          <w:szCs w:val="24"/>
        </w:rPr>
        <w:t>ProfMat</w:t>
      </w:r>
      <w:proofErr w:type="spellEnd"/>
      <w:r w:rsidRPr="00A64F8D">
        <w:rPr>
          <w:rFonts w:ascii="Times New Roman" w:hAnsi="Times New Roman"/>
          <w:i/>
          <w:iCs/>
          <w:sz w:val="24"/>
          <w:szCs w:val="24"/>
        </w:rPr>
        <w:t xml:space="preserve"> 98 </w:t>
      </w:r>
      <w:r w:rsidRPr="00A64F8D">
        <w:rPr>
          <w:rFonts w:ascii="Times New Roman" w:hAnsi="Times New Roman"/>
          <w:sz w:val="24"/>
          <w:szCs w:val="24"/>
        </w:rPr>
        <w:t>(pp. 27-44). Lisboa: APM, 1998.</w:t>
      </w:r>
    </w:p>
    <w:p w:rsidR="006455D4" w:rsidRDefault="006455D4" w:rsidP="006455D4">
      <w:pPr>
        <w:tabs>
          <w:tab w:val="left" w:pos="520"/>
        </w:tabs>
        <w:spacing w:after="0" w:line="240" w:lineRule="auto"/>
        <w:ind w:right="38"/>
        <w:rPr>
          <w:rFonts w:ascii="Times New Roman" w:hAnsi="Times New Roman"/>
          <w:sz w:val="24"/>
          <w:szCs w:val="24"/>
        </w:rPr>
      </w:pPr>
      <w:r w:rsidRPr="00164251">
        <w:rPr>
          <w:rFonts w:ascii="Times New Roman" w:hAnsi="Times New Roman"/>
          <w:sz w:val="24"/>
          <w:szCs w:val="24"/>
        </w:rPr>
        <w:t>PONTE, J. P</w:t>
      </w:r>
      <w:r>
        <w:rPr>
          <w:rFonts w:ascii="Times New Roman" w:hAnsi="Times New Roman"/>
          <w:sz w:val="24"/>
          <w:szCs w:val="24"/>
        </w:rPr>
        <w:t>.</w:t>
      </w:r>
      <w:r w:rsidRPr="009B7B65">
        <w:rPr>
          <w:rFonts w:ascii="Times New Roman" w:hAnsi="Times New Roman"/>
          <w:sz w:val="24"/>
          <w:szCs w:val="24"/>
        </w:rPr>
        <w:t xml:space="preserve"> </w:t>
      </w:r>
      <w:r w:rsidRPr="009B7B65">
        <w:rPr>
          <w:rFonts w:ascii="Times New Roman" w:hAnsi="Times New Roman"/>
          <w:b/>
          <w:bCs/>
          <w:sz w:val="24"/>
          <w:szCs w:val="24"/>
        </w:rPr>
        <w:t>Perspectivas de desenvolvimento profissional</w:t>
      </w:r>
      <w:r>
        <w:rPr>
          <w:rFonts w:ascii="Times New Roman" w:hAnsi="Times New Roman"/>
          <w:b/>
          <w:bCs/>
          <w:sz w:val="24"/>
          <w:szCs w:val="24"/>
        </w:rPr>
        <w:t xml:space="preserve"> </w:t>
      </w:r>
      <w:r w:rsidRPr="009B7B65">
        <w:rPr>
          <w:rFonts w:ascii="Times New Roman" w:hAnsi="Times New Roman"/>
          <w:b/>
          <w:bCs/>
          <w:sz w:val="24"/>
          <w:szCs w:val="24"/>
        </w:rPr>
        <w:t>de professores de Matemática.</w:t>
      </w:r>
      <w:r>
        <w:rPr>
          <w:rFonts w:ascii="Times New Roman" w:hAnsi="Times New Roman"/>
          <w:b/>
          <w:bCs/>
          <w:sz w:val="24"/>
          <w:szCs w:val="24"/>
        </w:rPr>
        <w:t xml:space="preserve"> </w:t>
      </w:r>
      <w:r w:rsidRPr="009B7B65">
        <w:rPr>
          <w:rFonts w:ascii="Times New Roman" w:hAnsi="Times New Roman"/>
          <w:i/>
          <w:iCs/>
          <w:sz w:val="24"/>
          <w:szCs w:val="24"/>
        </w:rPr>
        <w:t>CIEFCUL, Universidade de Lisboa</w:t>
      </w:r>
      <w:r w:rsidRPr="009B7B65">
        <w:rPr>
          <w:rFonts w:ascii="Times New Roman" w:hAnsi="Times New Roman"/>
          <w:b/>
          <w:bCs/>
          <w:sz w:val="24"/>
          <w:szCs w:val="24"/>
        </w:rPr>
        <w:t>,</w:t>
      </w:r>
      <w:r>
        <w:rPr>
          <w:b/>
          <w:bCs/>
        </w:rPr>
        <w:t xml:space="preserve"> </w:t>
      </w:r>
      <w:r w:rsidRPr="009B7B65">
        <w:rPr>
          <w:rFonts w:ascii="Times New Roman" w:hAnsi="Times New Roman"/>
          <w:sz w:val="24"/>
          <w:szCs w:val="24"/>
        </w:rPr>
        <w:t>1995</w:t>
      </w:r>
      <w:r>
        <w:rPr>
          <w:rFonts w:ascii="Times New Roman" w:hAnsi="Times New Roman"/>
          <w:sz w:val="24"/>
          <w:szCs w:val="24"/>
        </w:rPr>
        <w:t>.</w:t>
      </w:r>
    </w:p>
    <w:p w:rsidR="00F20815" w:rsidRDefault="00F20815" w:rsidP="006455D4">
      <w:pPr>
        <w:tabs>
          <w:tab w:val="left" w:pos="520"/>
        </w:tabs>
        <w:spacing w:after="0" w:line="240" w:lineRule="auto"/>
        <w:ind w:right="38"/>
        <w:rPr>
          <w:rFonts w:ascii="Times New Roman" w:hAnsi="Times New Roman"/>
          <w:sz w:val="24"/>
          <w:szCs w:val="24"/>
        </w:rPr>
      </w:pPr>
    </w:p>
    <w:p w:rsidR="00F20815" w:rsidRPr="00F20815" w:rsidRDefault="00F20815" w:rsidP="00F20815">
      <w:pPr>
        <w:pStyle w:val="Default"/>
      </w:pPr>
      <w:r w:rsidRPr="00F20815">
        <w:t xml:space="preserve">PONTE, J. P. et al. </w:t>
      </w:r>
      <w:r w:rsidRPr="00F20815">
        <w:rPr>
          <w:b/>
          <w:bCs/>
        </w:rPr>
        <w:t>Por uma formação Inicial de professores de qualidade</w:t>
      </w:r>
      <w:r w:rsidRPr="00F20815">
        <w:t xml:space="preserve">. Documento de trabalho da Comissão ad hoc do CRUP para a formação de professores. 2000. &lt;www.educ.fc.ul.pt/docentes/jponte/docs-pt/00-Ponte-etc(CRUP).doc&gt; acesso em 14/08/2013. </w:t>
      </w:r>
    </w:p>
    <w:p w:rsidR="00F20815" w:rsidRDefault="00F20815" w:rsidP="00F20815">
      <w:pPr>
        <w:pStyle w:val="Default"/>
        <w:rPr>
          <w:sz w:val="23"/>
          <w:szCs w:val="23"/>
        </w:rPr>
      </w:pPr>
    </w:p>
    <w:p w:rsidR="00DA117C" w:rsidRDefault="00580B8B" w:rsidP="006455D4">
      <w:pPr>
        <w:tabs>
          <w:tab w:val="left" w:pos="520"/>
        </w:tabs>
        <w:spacing w:after="0" w:line="240" w:lineRule="auto"/>
        <w:ind w:right="38"/>
        <w:rPr>
          <w:rFonts w:ascii="Times New Roman" w:hAnsi="Times New Roman"/>
          <w:sz w:val="24"/>
          <w:szCs w:val="24"/>
        </w:rPr>
      </w:pPr>
      <w:r w:rsidRPr="00540470">
        <w:rPr>
          <w:rFonts w:ascii="Times New Roman" w:hAnsi="Times New Roman"/>
          <w:sz w:val="24"/>
          <w:szCs w:val="24"/>
        </w:rPr>
        <w:t xml:space="preserve">SAKAI, E. C. T. </w:t>
      </w:r>
      <w:r w:rsidRPr="00540470">
        <w:rPr>
          <w:rFonts w:ascii="Times New Roman" w:hAnsi="Times New Roman"/>
          <w:b/>
          <w:color w:val="000000"/>
          <w:sz w:val="24"/>
          <w:szCs w:val="24"/>
        </w:rPr>
        <w:t>Um panorama das pesquisas sobre as práticas de estágio curricular supervisionado em</w:t>
      </w:r>
      <w:r>
        <w:rPr>
          <w:rFonts w:ascii="Times New Roman" w:hAnsi="Times New Roman"/>
          <w:b/>
          <w:color w:val="000000"/>
          <w:sz w:val="24"/>
          <w:szCs w:val="24"/>
        </w:rPr>
        <w:t xml:space="preserve"> Matemática nas regiões Norte, Nordeste e Centro-O</w:t>
      </w:r>
      <w:r w:rsidRPr="00540470">
        <w:rPr>
          <w:rFonts w:ascii="Times New Roman" w:hAnsi="Times New Roman"/>
          <w:b/>
          <w:color w:val="000000"/>
          <w:sz w:val="24"/>
          <w:szCs w:val="24"/>
        </w:rPr>
        <w:t>este do Brasil.</w:t>
      </w:r>
      <w:r>
        <w:rPr>
          <w:rFonts w:ascii="Times New Roman" w:hAnsi="Times New Roman"/>
          <w:sz w:val="24"/>
          <w:szCs w:val="24"/>
        </w:rPr>
        <w:t xml:space="preserve"> </w:t>
      </w:r>
      <w:r w:rsidRPr="00540470">
        <w:rPr>
          <w:rFonts w:ascii="Times New Roman" w:hAnsi="Times New Roman"/>
          <w:sz w:val="24"/>
          <w:szCs w:val="24"/>
        </w:rPr>
        <w:t>Di</w:t>
      </w:r>
      <w:r>
        <w:rPr>
          <w:rFonts w:ascii="Times New Roman" w:hAnsi="Times New Roman"/>
          <w:sz w:val="24"/>
          <w:szCs w:val="24"/>
        </w:rPr>
        <w:t>ssertação (Mestrado em Educação Matemática) – Universidade Federal de Mato Grosso do Sul, UFMS, 2014. 182p.</w:t>
      </w:r>
    </w:p>
    <w:p w:rsidR="00580B8B" w:rsidRPr="009B7B65" w:rsidRDefault="00580B8B" w:rsidP="006455D4">
      <w:pPr>
        <w:tabs>
          <w:tab w:val="left" w:pos="520"/>
        </w:tabs>
        <w:spacing w:after="0" w:line="240" w:lineRule="auto"/>
        <w:ind w:right="38"/>
        <w:rPr>
          <w:b/>
          <w:bCs/>
        </w:rPr>
      </w:pPr>
    </w:p>
    <w:p w:rsidR="006455D4" w:rsidRDefault="006455D4" w:rsidP="006455D4">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SAVIANI, D. </w:t>
      </w:r>
      <w:r>
        <w:rPr>
          <w:rFonts w:ascii="Times New Roman" w:hAnsi="Times New Roman"/>
          <w:b/>
          <w:bCs/>
          <w:color w:val="000000"/>
          <w:sz w:val="24"/>
          <w:szCs w:val="24"/>
        </w:rPr>
        <w:t xml:space="preserve">Formação de professores: aspectos históricos e teóricos do problema no contexto brasileiro. </w:t>
      </w:r>
      <w:r>
        <w:rPr>
          <w:rFonts w:ascii="Times New Roman" w:hAnsi="Times New Roman"/>
          <w:color w:val="000000"/>
          <w:sz w:val="24"/>
          <w:szCs w:val="24"/>
        </w:rPr>
        <w:t>Revista Brasileira de Educação v. 14 n. 40, p. 143-155, jan./abr. 2009.</w:t>
      </w:r>
    </w:p>
    <w:p w:rsidR="006455D4" w:rsidRDefault="006455D4" w:rsidP="006455D4">
      <w:pPr>
        <w:spacing w:after="0" w:line="240" w:lineRule="auto"/>
        <w:rPr>
          <w:rFonts w:ascii="Times New Roman" w:hAnsi="Times New Roman"/>
          <w:sz w:val="24"/>
          <w:szCs w:val="24"/>
        </w:rPr>
      </w:pPr>
    </w:p>
    <w:p w:rsidR="006455D4" w:rsidRDefault="006455D4" w:rsidP="006455D4">
      <w:pPr>
        <w:spacing w:after="0" w:line="240" w:lineRule="auto"/>
        <w:rPr>
          <w:rFonts w:ascii="Times New Roman" w:eastAsia="SimSun" w:hAnsi="Times New Roman"/>
          <w:color w:val="000000"/>
          <w:sz w:val="24"/>
          <w:szCs w:val="24"/>
          <w:lang w:eastAsia="zh-CN"/>
        </w:rPr>
      </w:pPr>
      <w:r w:rsidRPr="00254528">
        <w:rPr>
          <w:rFonts w:ascii="Times New Roman" w:hAnsi="Times New Roman"/>
          <w:sz w:val="24"/>
          <w:szCs w:val="24"/>
        </w:rPr>
        <w:t>S</w:t>
      </w:r>
      <w:r>
        <w:rPr>
          <w:rFonts w:ascii="Times New Roman" w:hAnsi="Times New Roman"/>
          <w:sz w:val="24"/>
          <w:szCs w:val="24"/>
        </w:rPr>
        <w:t xml:space="preserve">BEM – Sociedade Brasileira de Educação Matemática. </w:t>
      </w:r>
      <w:r w:rsidRPr="00EC37B6">
        <w:rPr>
          <w:rFonts w:ascii="Times New Roman" w:eastAsia="Times New Roman" w:hAnsi="Times New Roman"/>
          <w:b/>
          <w:bCs/>
          <w:sz w:val="24"/>
          <w:szCs w:val="24"/>
          <w:lang w:eastAsia="pt-BR"/>
        </w:rPr>
        <w:t xml:space="preserve">Subsídios para a discussão de propostas para os cursos de Licenciatura em Matemática: uma contribuição da </w:t>
      </w:r>
      <w:r w:rsidRPr="00EC37B6">
        <w:rPr>
          <w:rFonts w:ascii="Times New Roman" w:eastAsia="Times New Roman" w:hAnsi="Times New Roman"/>
          <w:b/>
          <w:bCs/>
          <w:sz w:val="24"/>
          <w:szCs w:val="24"/>
          <w:lang w:eastAsia="pt-BR"/>
        </w:rPr>
        <w:lastRenderedPageBreak/>
        <w:t>Sociedade Brasileira de Educação Matemática,</w:t>
      </w:r>
      <w:r>
        <w:rPr>
          <w:rFonts w:ascii="Times New Roman" w:eastAsia="Times New Roman" w:hAnsi="Times New Roman"/>
          <w:bCs/>
          <w:sz w:val="24"/>
          <w:szCs w:val="24"/>
          <w:lang w:eastAsia="pt-BR"/>
        </w:rPr>
        <w:t xml:space="preserve"> 2003. </w:t>
      </w:r>
      <w:r w:rsidRPr="005B55FF">
        <w:rPr>
          <w:rFonts w:ascii="Times New Roman" w:eastAsia="SimSun" w:hAnsi="Times New Roman"/>
          <w:color w:val="000000"/>
          <w:sz w:val="24"/>
          <w:szCs w:val="24"/>
          <w:lang w:eastAsia="zh-CN"/>
        </w:rPr>
        <w:t xml:space="preserve">Disponível em: &lt;http://www.prg.rei.unicamp.br/ccg/subformacaoprofessores/SBEM_licenciatura.pdf&gt;. Acesso em: </w:t>
      </w:r>
      <w:r w:rsidR="00AA744E">
        <w:rPr>
          <w:rFonts w:ascii="Times New Roman" w:eastAsia="SimSun" w:hAnsi="Times New Roman"/>
          <w:color w:val="000000"/>
          <w:sz w:val="24"/>
          <w:szCs w:val="24"/>
          <w:lang w:eastAsia="zh-CN"/>
        </w:rPr>
        <w:t>01 jun. 2016</w:t>
      </w:r>
      <w:bookmarkStart w:id="1" w:name="_GoBack"/>
      <w:bookmarkEnd w:id="1"/>
      <w:r w:rsidRPr="00797F79">
        <w:rPr>
          <w:rFonts w:ascii="Times New Roman" w:eastAsia="SimSun" w:hAnsi="Times New Roman"/>
          <w:color w:val="000000"/>
          <w:sz w:val="24"/>
          <w:szCs w:val="24"/>
          <w:lang w:eastAsia="zh-CN"/>
        </w:rPr>
        <w:t>.</w:t>
      </w:r>
      <w:r w:rsidRPr="005B55FF">
        <w:rPr>
          <w:rFonts w:ascii="Times New Roman" w:eastAsia="SimSun" w:hAnsi="Times New Roman"/>
          <w:color w:val="000000"/>
          <w:sz w:val="24"/>
          <w:szCs w:val="24"/>
          <w:lang w:eastAsia="zh-CN"/>
        </w:rPr>
        <w:t xml:space="preserve"> </w:t>
      </w:r>
    </w:p>
    <w:p w:rsidR="00A46C21" w:rsidRDefault="00A46C21" w:rsidP="006455D4">
      <w:pPr>
        <w:spacing w:after="0" w:line="240" w:lineRule="auto"/>
        <w:rPr>
          <w:rFonts w:ascii="Times New Roman" w:eastAsia="SimSun" w:hAnsi="Times New Roman"/>
          <w:color w:val="000000"/>
          <w:sz w:val="24"/>
          <w:szCs w:val="24"/>
          <w:lang w:eastAsia="zh-CN"/>
        </w:rPr>
      </w:pPr>
    </w:p>
    <w:p w:rsidR="00A46C21" w:rsidRDefault="00A46C21" w:rsidP="006455D4">
      <w:pPr>
        <w:spacing w:after="0" w:line="240" w:lineRule="auto"/>
        <w:rPr>
          <w:rFonts w:ascii="Times New Roman" w:eastAsia="SimSun" w:hAnsi="Times New Roman"/>
          <w:color w:val="000000"/>
          <w:sz w:val="24"/>
          <w:szCs w:val="24"/>
          <w:lang w:eastAsia="zh-CN"/>
        </w:rPr>
      </w:pPr>
      <w:r w:rsidRPr="00A46C21">
        <w:rPr>
          <w:rFonts w:ascii="Times New Roman" w:eastAsia="SimSun" w:hAnsi="Times New Roman"/>
          <w:color w:val="000000"/>
          <w:sz w:val="24"/>
          <w:szCs w:val="24"/>
          <w:lang w:eastAsia="zh-CN"/>
        </w:rPr>
        <w:t xml:space="preserve">TANURI, M. L. História da formação de professores. </w:t>
      </w:r>
      <w:r w:rsidRPr="00A46C21">
        <w:rPr>
          <w:rFonts w:ascii="Times New Roman" w:eastAsia="SimSun" w:hAnsi="Times New Roman"/>
          <w:b/>
          <w:color w:val="000000"/>
          <w:sz w:val="24"/>
          <w:szCs w:val="24"/>
          <w:lang w:eastAsia="zh-CN"/>
        </w:rPr>
        <w:t xml:space="preserve">Revista Brasileira </w:t>
      </w:r>
      <w:proofErr w:type="gramStart"/>
      <w:r w:rsidRPr="00A46C21">
        <w:rPr>
          <w:rFonts w:ascii="Times New Roman" w:eastAsia="SimSun" w:hAnsi="Times New Roman"/>
          <w:b/>
          <w:color w:val="000000"/>
          <w:sz w:val="24"/>
          <w:szCs w:val="24"/>
          <w:lang w:eastAsia="zh-CN"/>
        </w:rPr>
        <w:t xml:space="preserve">de </w:t>
      </w:r>
      <w:r>
        <w:rPr>
          <w:rFonts w:ascii="Times New Roman" w:eastAsia="SimSun" w:hAnsi="Times New Roman"/>
          <w:b/>
          <w:color w:val="000000"/>
          <w:sz w:val="24"/>
          <w:szCs w:val="24"/>
          <w:lang w:eastAsia="zh-CN"/>
        </w:rPr>
        <w:t>.</w:t>
      </w:r>
      <w:proofErr w:type="gramEnd"/>
      <w:r w:rsidRPr="00A46C21">
        <w:rPr>
          <w:rFonts w:ascii="Times New Roman" w:eastAsia="SimSun" w:hAnsi="Times New Roman"/>
          <w:color w:val="000000"/>
          <w:sz w:val="24"/>
          <w:szCs w:val="24"/>
          <w:lang w:eastAsia="zh-CN"/>
        </w:rPr>
        <w:t xml:space="preserve"> </w:t>
      </w:r>
      <w:proofErr w:type="gramStart"/>
      <w:r w:rsidRPr="00A46C21">
        <w:rPr>
          <w:rFonts w:ascii="Times New Roman" w:eastAsia="SimSun" w:hAnsi="Times New Roman"/>
          <w:color w:val="000000"/>
          <w:sz w:val="24"/>
          <w:szCs w:val="24"/>
          <w:lang w:eastAsia="zh-CN"/>
        </w:rPr>
        <w:t>n.</w:t>
      </w:r>
      <w:proofErr w:type="gramEnd"/>
      <w:r w:rsidRPr="00A46C21">
        <w:rPr>
          <w:rFonts w:ascii="Times New Roman" w:eastAsia="SimSun" w:hAnsi="Times New Roman"/>
          <w:color w:val="000000"/>
          <w:sz w:val="24"/>
          <w:szCs w:val="24"/>
          <w:lang w:eastAsia="zh-CN"/>
        </w:rPr>
        <w:t xml:space="preserve"> 14, p. 61-88, Mai/ Jun/Jul/Ago. 2000.</w:t>
      </w:r>
    </w:p>
    <w:p w:rsidR="000930D6" w:rsidRDefault="000930D6" w:rsidP="006455D4">
      <w:pPr>
        <w:spacing w:after="0" w:line="240" w:lineRule="auto"/>
        <w:rPr>
          <w:rFonts w:ascii="Times New Roman" w:eastAsia="SimSun" w:hAnsi="Times New Roman"/>
          <w:color w:val="000000"/>
          <w:sz w:val="24"/>
          <w:szCs w:val="24"/>
          <w:lang w:eastAsia="zh-CN"/>
        </w:rPr>
      </w:pPr>
    </w:p>
    <w:p w:rsidR="000930D6" w:rsidRDefault="000930D6" w:rsidP="006455D4">
      <w:pPr>
        <w:spacing w:after="0" w:line="240" w:lineRule="auto"/>
        <w:rPr>
          <w:rFonts w:ascii="Times New Roman" w:eastAsia="SimSun" w:hAnsi="Times New Roman"/>
          <w:color w:val="000000"/>
          <w:sz w:val="24"/>
          <w:szCs w:val="24"/>
          <w:lang w:eastAsia="zh-CN"/>
        </w:rPr>
      </w:pPr>
    </w:p>
    <w:p w:rsidR="00F10110" w:rsidRPr="00F10110" w:rsidRDefault="00F10110" w:rsidP="00F10110">
      <w:pPr>
        <w:autoSpaceDE w:val="0"/>
        <w:autoSpaceDN w:val="0"/>
        <w:adjustRightInd w:val="0"/>
        <w:spacing w:line="360" w:lineRule="auto"/>
        <w:jc w:val="both"/>
        <w:rPr>
          <w:rFonts w:ascii="Times New Roman" w:hAnsi="Times New Roman" w:cs="Times New Roman"/>
          <w:b/>
          <w:smallCaps/>
          <w:color w:val="0070C0"/>
          <w:sz w:val="24"/>
          <w:szCs w:val="24"/>
        </w:rPr>
      </w:pPr>
    </w:p>
    <w:p w:rsidR="003B697E" w:rsidRPr="003B697E" w:rsidRDefault="003B697E" w:rsidP="00413739">
      <w:pPr>
        <w:ind w:firstLine="708"/>
        <w:rPr>
          <w:rFonts w:ascii="Times New Roman" w:hAnsi="Times New Roman" w:cs="Times New Roman"/>
          <w:sz w:val="24"/>
          <w:szCs w:val="24"/>
        </w:rPr>
      </w:pPr>
    </w:p>
    <w:sectPr w:rsidR="003B697E" w:rsidRPr="003B697E" w:rsidSect="007D406E">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72B" w:rsidRDefault="003C172B" w:rsidP="00413739">
      <w:pPr>
        <w:spacing w:after="0" w:line="240" w:lineRule="auto"/>
      </w:pPr>
      <w:r>
        <w:separator/>
      </w:r>
    </w:p>
  </w:endnote>
  <w:endnote w:type="continuationSeparator" w:id="0">
    <w:p w:rsidR="003C172B" w:rsidRDefault="003C172B" w:rsidP="00413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72B" w:rsidRDefault="003C172B" w:rsidP="00413739">
      <w:pPr>
        <w:spacing w:after="0" w:line="240" w:lineRule="auto"/>
      </w:pPr>
      <w:r>
        <w:separator/>
      </w:r>
    </w:p>
  </w:footnote>
  <w:footnote w:type="continuationSeparator" w:id="0">
    <w:p w:rsidR="003C172B" w:rsidRDefault="003C172B" w:rsidP="00413739">
      <w:pPr>
        <w:spacing w:after="0" w:line="240" w:lineRule="auto"/>
      </w:pPr>
      <w:r>
        <w:continuationSeparator/>
      </w:r>
    </w:p>
  </w:footnote>
  <w:footnote w:id="1">
    <w:p w:rsidR="00B96B35" w:rsidRPr="00C41F09" w:rsidRDefault="00B96B35" w:rsidP="00B04C07">
      <w:pPr>
        <w:autoSpaceDE w:val="0"/>
        <w:autoSpaceDN w:val="0"/>
        <w:adjustRightInd w:val="0"/>
        <w:spacing w:after="0" w:line="240" w:lineRule="auto"/>
        <w:jc w:val="both"/>
        <w:rPr>
          <w:rFonts w:ascii="Times New Roman" w:hAnsi="Times New Roman"/>
          <w:sz w:val="20"/>
          <w:szCs w:val="20"/>
        </w:rPr>
      </w:pPr>
      <w:r w:rsidRPr="00C41F09">
        <w:rPr>
          <w:rStyle w:val="Refdenotaderodap"/>
        </w:rPr>
        <w:footnoteRef/>
      </w:r>
      <w:r w:rsidRPr="00C41F09">
        <w:rPr>
          <w:rFonts w:ascii="Times New Roman" w:hAnsi="Times New Roman"/>
          <w:sz w:val="20"/>
          <w:szCs w:val="20"/>
        </w:rPr>
        <w:t xml:space="preserve"> Pelo parecer n. 349/72 (Brasil-MEC-CFE, 1972), apr</w:t>
      </w:r>
      <w:r>
        <w:rPr>
          <w:rFonts w:ascii="Times New Roman" w:hAnsi="Times New Roman"/>
          <w:sz w:val="20"/>
          <w:szCs w:val="20"/>
        </w:rPr>
        <w:t xml:space="preserve">ovado em 6 de abril de </w:t>
      </w:r>
      <w:smartTag w:uri="urn:schemas-microsoft-com:office:smarttags" w:element="metricconverter">
        <w:smartTagPr>
          <w:attr w:name="ProductID" w:val="1972, a"/>
        </w:smartTagPr>
        <w:r>
          <w:rPr>
            <w:rFonts w:ascii="Times New Roman" w:hAnsi="Times New Roman"/>
            <w:sz w:val="20"/>
            <w:szCs w:val="20"/>
          </w:rPr>
          <w:t>1972, a</w:t>
        </w:r>
      </w:smartTag>
      <w:r>
        <w:rPr>
          <w:rFonts w:ascii="Times New Roman" w:hAnsi="Times New Roman"/>
          <w:sz w:val="20"/>
          <w:szCs w:val="20"/>
        </w:rPr>
        <w:t xml:space="preserve"> Habilitação Específica do M</w:t>
      </w:r>
      <w:r w:rsidRPr="00C41F09">
        <w:rPr>
          <w:rFonts w:ascii="Times New Roman" w:hAnsi="Times New Roman"/>
          <w:sz w:val="20"/>
          <w:szCs w:val="20"/>
        </w:rPr>
        <w:t>agistério foi organizada em duas modalidades básicas: uma com a duração de três anos (2.200 horas), que habilitaria a lecionar até a 4ª série; e outra com a duração de quatro anos (2.900 horas), habilitando ao magis</w:t>
      </w:r>
      <w:r>
        <w:rPr>
          <w:rFonts w:ascii="Times New Roman" w:hAnsi="Times New Roman"/>
          <w:sz w:val="20"/>
          <w:szCs w:val="20"/>
        </w:rPr>
        <w:t xml:space="preserve">tério até a 6ª série do 1º grau </w:t>
      </w:r>
      <w:r w:rsidRPr="004609C0">
        <w:rPr>
          <w:rFonts w:ascii="Times New Roman" w:hAnsi="Times New Roman"/>
          <w:sz w:val="20"/>
          <w:szCs w:val="20"/>
        </w:rPr>
        <w:t>(SAVIANI, 2009, p.147)</w:t>
      </w:r>
      <w:r>
        <w:rPr>
          <w:rFonts w:ascii="Times New Roman" w:hAnsi="Times New Roman"/>
          <w:sz w:val="20"/>
          <w:szCs w:val="20"/>
        </w:rPr>
        <w:t>.</w:t>
      </w:r>
    </w:p>
  </w:footnote>
  <w:footnote w:id="2">
    <w:p w:rsidR="00B96B35" w:rsidRPr="007B41BA" w:rsidRDefault="00B96B35" w:rsidP="00B04C07">
      <w:pPr>
        <w:autoSpaceDE w:val="0"/>
        <w:autoSpaceDN w:val="0"/>
        <w:adjustRightInd w:val="0"/>
        <w:spacing w:after="0" w:line="240" w:lineRule="auto"/>
        <w:jc w:val="both"/>
        <w:rPr>
          <w:rFonts w:ascii="Times New Roman" w:hAnsi="Times New Roman"/>
          <w:sz w:val="20"/>
          <w:szCs w:val="20"/>
        </w:rPr>
      </w:pPr>
      <w:r>
        <w:rPr>
          <w:rStyle w:val="Refdenotaderodap"/>
        </w:rPr>
        <w:footnoteRef/>
      </w:r>
      <w:r>
        <w:t xml:space="preserve"> </w:t>
      </w:r>
      <w:r w:rsidRPr="007B41BA">
        <w:rPr>
          <w:rFonts w:ascii="Times New Roman" w:hAnsi="Times New Roman"/>
          <w:sz w:val="20"/>
          <w:szCs w:val="20"/>
        </w:rPr>
        <w:t>O projeto tinha por objetivo redimensionar</w:t>
      </w:r>
      <w:r>
        <w:rPr>
          <w:rFonts w:ascii="Times New Roman" w:hAnsi="Times New Roman"/>
          <w:sz w:val="20"/>
          <w:szCs w:val="20"/>
        </w:rPr>
        <w:t xml:space="preserve"> </w:t>
      </w:r>
      <w:r w:rsidRPr="007B41BA">
        <w:rPr>
          <w:rFonts w:ascii="Times New Roman" w:hAnsi="Times New Roman"/>
          <w:sz w:val="20"/>
          <w:szCs w:val="20"/>
        </w:rPr>
        <w:t>as escolas normais, do</w:t>
      </w:r>
      <w:r>
        <w:rPr>
          <w:rFonts w:ascii="Times New Roman" w:hAnsi="Times New Roman"/>
          <w:sz w:val="20"/>
          <w:szCs w:val="20"/>
        </w:rPr>
        <w:t xml:space="preserve">tá-las de condições adequadas à </w:t>
      </w:r>
      <w:r w:rsidRPr="007B41BA">
        <w:rPr>
          <w:rFonts w:ascii="Times New Roman" w:hAnsi="Times New Roman"/>
          <w:sz w:val="20"/>
          <w:szCs w:val="20"/>
        </w:rPr>
        <w:t>formação de profissi</w:t>
      </w:r>
      <w:r>
        <w:rPr>
          <w:rFonts w:ascii="Times New Roman" w:hAnsi="Times New Roman"/>
          <w:sz w:val="20"/>
          <w:szCs w:val="20"/>
        </w:rPr>
        <w:t xml:space="preserve">onais com competência técnica e </w:t>
      </w:r>
      <w:r w:rsidRPr="007B41BA">
        <w:rPr>
          <w:rFonts w:ascii="Times New Roman" w:hAnsi="Times New Roman"/>
          <w:sz w:val="20"/>
          <w:szCs w:val="20"/>
        </w:rPr>
        <w:t>política e ampliar-lhes</w:t>
      </w:r>
      <w:r>
        <w:rPr>
          <w:rFonts w:ascii="Times New Roman" w:hAnsi="Times New Roman"/>
          <w:sz w:val="20"/>
          <w:szCs w:val="20"/>
        </w:rPr>
        <w:t xml:space="preserve"> as funções de modo a torná-las </w:t>
      </w:r>
      <w:r w:rsidRPr="007B41BA">
        <w:rPr>
          <w:rFonts w:ascii="Times New Roman" w:hAnsi="Times New Roman"/>
          <w:sz w:val="20"/>
          <w:szCs w:val="20"/>
        </w:rPr>
        <w:t>um centro de formação inicia</w:t>
      </w:r>
      <w:r>
        <w:rPr>
          <w:rFonts w:ascii="Times New Roman" w:hAnsi="Times New Roman"/>
          <w:sz w:val="20"/>
          <w:szCs w:val="20"/>
        </w:rPr>
        <w:t xml:space="preserve">l e continuada para professores </w:t>
      </w:r>
      <w:r w:rsidRPr="007B41BA">
        <w:rPr>
          <w:rFonts w:ascii="Times New Roman" w:hAnsi="Times New Roman"/>
          <w:sz w:val="20"/>
          <w:szCs w:val="20"/>
        </w:rPr>
        <w:t>de educação pré-esc</w:t>
      </w:r>
      <w:r>
        <w:rPr>
          <w:rFonts w:ascii="Times New Roman" w:hAnsi="Times New Roman"/>
          <w:sz w:val="20"/>
          <w:szCs w:val="20"/>
        </w:rPr>
        <w:t xml:space="preserve">olar e para o ensino das séries </w:t>
      </w:r>
      <w:r w:rsidRPr="007B41BA">
        <w:rPr>
          <w:rFonts w:ascii="Times New Roman" w:hAnsi="Times New Roman"/>
          <w:sz w:val="20"/>
          <w:szCs w:val="20"/>
        </w:rPr>
        <w:t>iniciais (</w:t>
      </w:r>
      <w:r w:rsidRPr="004609C0">
        <w:rPr>
          <w:rFonts w:ascii="Times New Roman" w:hAnsi="Times New Roman"/>
          <w:sz w:val="20"/>
          <w:szCs w:val="20"/>
        </w:rPr>
        <w:t>TANURI, 2000, p. 82)</w:t>
      </w:r>
      <w:r>
        <w:rPr>
          <w:rFonts w:ascii="Times New Roman" w:hAnsi="Times New Roman"/>
          <w:sz w:val="20"/>
          <w:szCs w:val="20"/>
        </w:rPr>
        <w:t>.</w:t>
      </w:r>
    </w:p>
  </w:footnote>
  <w:footnote w:id="3">
    <w:p w:rsidR="00B96B35" w:rsidRDefault="00B96B35" w:rsidP="002422DC">
      <w:pPr>
        <w:pStyle w:val="Textodenotaderodap"/>
        <w:jc w:val="both"/>
      </w:pPr>
      <w:r>
        <w:rPr>
          <w:rStyle w:val="Refdenotaderodap"/>
        </w:rPr>
        <w:footnoteRef/>
      </w:r>
      <w:r>
        <w:t xml:space="preserve"> </w:t>
      </w:r>
      <w:r>
        <w:rPr>
          <w:rFonts w:ascii="Times New Roman" w:hAnsi="Times New Roman"/>
        </w:rPr>
        <w:t>A prática como imitação de modelos</w:t>
      </w:r>
      <w:r w:rsidR="006302C7">
        <w:rPr>
          <w:rFonts w:ascii="Times New Roman" w:hAnsi="Times New Roman"/>
        </w:rPr>
        <w:t>,</w:t>
      </w:r>
      <w:r>
        <w:rPr>
          <w:rFonts w:ascii="Times New Roman" w:hAnsi="Times New Roman"/>
        </w:rPr>
        <w:t xml:space="preserve"> denominada por alguns autores “artesanal”, caracterizando o modo tradicional da atuação docente, ainda presente em nossos dias (PIMENTA E LIMA, 2011, p. 35).</w:t>
      </w:r>
    </w:p>
  </w:footnote>
  <w:footnote w:id="4">
    <w:p w:rsidR="00B96B35" w:rsidRPr="003108D9" w:rsidRDefault="00B96B35" w:rsidP="00413739">
      <w:pPr>
        <w:pStyle w:val="Textodenotaderodap"/>
        <w:jc w:val="both"/>
        <w:rPr>
          <w:rFonts w:ascii="Times New Roman" w:hAnsi="Times New Roman"/>
        </w:rPr>
      </w:pPr>
      <w:r w:rsidRPr="003108D9">
        <w:rPr>
          <w:rStyle w:val="Refdenotaderodap"/>
          <w:rFonts w:ascii="Times New Roman" w:hAnsi="Times New Roman"/>
        </w:rPr>
        <w:footnoteRef/>
      </w:r>
      <w:r w:rsidRPr="003108D9">
        <w:rPr>
          <w:rFonts w:ascii="Times New Roman" w:hAnsi="Times New Roman"/>
        </w:rPr>
        <w:t xml:space="preserve"> Faz referência ao estudo desenvolvido pelo prof. Tadeu Oliver Gonçalves, que culminou em uma tese de doutorado: “A Formação e desenvolvimento profissional de formadores de professores: o caso dos professores de matemática da </w:t>
      </w:r>
      <w:r>
        <w:rPr>
          <w:rFonts w:ascii="Times New Roman" w:hAnsi="Times New Roman"/>
        </w:rPr>
        <w:t>UFPA”. Universidade de Campinas,</w:t>
      </w:r>
      <w:r w:rsidRPr="003108D9">
        <w:rPr>
          <w:rFonts w:ascii="Times New Roman" w:hAnsi="Times New Roman"/>
        </w:rPr>
        <w:t xml:space="preserve"> 2000. </w:t>
      </w:r>
    </w:p>
  </w:footnote>
  <w:footnote w:id="5">
    <w:p w:rsidR="00B96B35" w:rsidRDefault="00B96B35" w:rsidP="00CC418D">
      <w:pPr>
        <w:pStyle w:val="Textodenotaderodap"/>
      </w:pPr>
      <w:r>
        <w:rPr>
          <w:rStyle w:val="Refdenotaderodap"/>
        </w:rPr>
        <w:footnoteRef/>
      </w:r>
      <w:r>
        <w:t xml:space="preserve"> </w:t>
      </w:r>
      <w:r w:rsidRPr="00DB261C">
        <w:rPr>
          <w:rFonts w:ascii="Times New Roman" w:hAnsi="Times New Roman"/>
        </w:rPr>
        <w:t>Tomando conhecimento das implicações sociais, econômicas e políticas da atividade de ensinar</w:t>
      </w:r>
      <w:r>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567681"/>
      <w:docPartObj>
        <w:docPartGallery w:val="Page Numbers (Top of Page)"/>
        <w:docPartUnique/>
      </w:docPartObj>
    </w:sdtPr>
    <w:sdtContent>
      <w:p w:rsidR="00B96B35" w:rsidRDefault="000D3281">
        <w:pPr>
          <w:pStyle w:val="Cabealho"/>
          <w:jc w:val="right"/>
        </w:pPr>
        <w:r>
          <w:fldChar w:fldCharType="begin"/>
        </w:r>
        <w:r w:rsidR="00B96B35">
          <w:instrText>PAGE   \* MERGEFORMAT</w:instrText>
        </w:r>
        <w:r>
          <w:fldChar w:fldCharType="separate"/>
        </w:r>
        <w:r w:rsidR="00BC16B2">
          <w:rPr>
            <w:noProof/>
          </w:rPr>
          <w:t>1</w:t>
        </w:r>
        <w:r>
          <w:fldChar w:fldCharType="end"/>
        </w:r>
      </w:p>
    </w:sdtContent>
  </w:sdt>
  <w:p w:rsidR="00B96B35" w:rsidRDefault="00B96B3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0E66B6"/>
    <w:rsid w:val="0000116D"/>
    <w:rsid w:val="000417D2"/>
    <w:rsid w:val="0004334B"/>
    <w:rsid w:val="000930D6"/>
    <w:rsid w:val="000C2072"/>
    <w:rsid w:val="000D0B93"/>
    <w:rsid w:val="000D3281"/>
    <w:rsid w:val="000E66B6"/>
    <w:rsid w:val="00115885"/>
    <w:rsid w:val="001244CA"/>
    <w:rsid w:val="001264FD"/>
    <w:rsid w:val="00151E4E"/>
    <w:rsid w:val="00167E6A"/>
    <w:rsid w:val="001764D7"/>
    <w:rsid w:val="0023537D"/>
    <w:rsid w:val="002422DC"/>
    <w:rsid w:val="00245436"/>
    <w:rsid w:val="002501EB"/>
    <w:rsid w:val="00263A08"/>
    <w:rsid w:val="00292D41"/>
    <w:rsid w:val="002E64DF"/>
    <w:rsid w:val="00301580"/>
    <w:rsid w:val="00321603"/>
    <w:rsid w:val="00370BEA"/>
    <w:rsid w:val="0037715E"/>
    <w:rsid w:val="00392F57"/>
    <w:rsid w:val="003B697E"/>
    <w:rsid w:val="003C172B"/>
    <w:rsid w:val="003F6F14"/>
    <w:rsid w:val="00400847"/>
    <w:rsid w:val="004010FC"/>
    <w:rsid w:val="00402055"/>
    <w:rsid w:val="00413739"/>
    <w:rsid w:val="004237BE"/>
    <w:rsid w:val="00480D4A"/>
    <w:rsid w:val="00495AB1"/>
    <w:rsid w:val="004C352B"/>
    <w:rsid w:val="004E2D8C"/>
    <w:rsid w:val="00564EC1"/>
    <w:rsid w:val="00566DAB"/>
    <w:rsid w:val="00570A3A"/>
    <w:rsid w:val="00580B8B"/>
    <w:rsid w:val="005A47DC"/>
    <w:rsid w:val="005A6A7B"/>
    <w:rsid w:val="005D1973"/>
    <w:rsid w:val="00622176"/>
    <w:rsid w:val="006263B7"/>
    <w:rsid w:val="00627977"/>
    <w:rsid w:val="006302C7"/>
    <w:rsid w:val="006455D4"/>
    <w:rsid w:val="00674707"/>
    <w:rsid w:val="00680893"/>
    <w:rsid w:val="00684A9D"/>
    <w:rsid w:val="00685C70"/>
    <w:rsid w:val="0069258A"/>
    <w:rsid w:val="006B5C38"/>
    <w:rsid w:val="006F6583"/>
    <w:rsid w:val="00756334"/>
    <w:rsid w:val="00777CAC"/>
    <w:rsid w:val="007A75BF"/>
    <w:rsid w:val="007B2C06"/>
    <w:rsid w:val="007C6B25"/>
    <w:rsid w:val="007D406E"/>
    <w:rsid w:val="007F0B13"/>
    <w:rsid w:val="008436E1"/>
    <w:rsid w:val="00844596"/>
    <w:rsid w:val="00853DF8"/>
    <w:rsid w:val="00863C43"/>
    <w:rsid w:val="00867BBD"/>
    <w:rsid w:val="008805FD"/>
    <w:rsid w:val="00887E1D"/>
    <w:rsid w:val="008F0B17"/>
    <w:rsid w:val="0099356B"/>
    <w:rsid w:val="009B6757"/>
    <w:rsid w:val="009C12EB"/>
    <w:rsid w:val="009D6397"/>
    <w:rsid w:val="009F1808"/>
    <w:rsid w:val="00A46C21"/>
    <w:rsid w:val="00A67860"/>
    <w:rsid w:val="00A86FE6"/>
    <w:rsid w:val="00A94581"/>
    <w:rsid w:val="00AA5D4C"/>
    <w:rsid w:val="00AA744E"/>
    <w:rsid w:val="00AC6BFE"/>
    <w:rsid w:val="00B04C07"/>
    <w:rsid w:val="00B96B35"/>
    <w:rsid w:val="00BC16B2"/>
    <w:rsid w:val="00C048ED"/>
    <w:rsid w:val="00C81EDE"/>
    <w:rsid w:val="00C97721"/>
    <w:rsid w:val="00CA6830"/>
    <w:rsid w:val="00CC418D"/>
    <w:rsid w:val="00CC4404"/>
    <w:rsid w:val="00CE2F03"/>
    <w:rsid w:val="00D10DBE"/>
    <w:rsid w:val="00D852FE"/>
    <w:rsid w:val="00DA117C"/>
    <w:rsid w:val="00DB6A87"/>
    <w:rsid w:val="00DC6A3E"/>
    <w:rsid w:val="00DD7D50"/>
    <w:rsid w:val="00DE248E"/>
    <w:rsid w:val="00E97B7C"/>
    <w:rsid w:val="00EB2FCC"/>
    <w:rsid w:val="00ED148D"/>
    <w:rsid w:val="00ED585E"/>
    <w:rsid w:val="00EF4FDA"/>
    <w:rsid w:val="00F1007C"/>
    <w:rsid w:val="00F10110"/>
    <w:rsid w:val="00F20815"/>
    <w:rsid w:val="00F23E66"/>
    <w:rsid w:val="00F5106E"/>
    <w:rsid w:val="00F54E09"/>
    <w:rsid w:val="00FA608E"/>
    <w:rsid w:val="00FC37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06E"/>
  </w:style>
  <w:style w:type="paragraph" w:styleId="Ttulo3">
    <w:name w:val="heading 3"/>
    <w:basedOn w:val="Normal"/>
    <w:link w:val="Ttulo3Char"/>
    <w:uiPriority w:val="9"/>
    <w:qFormat/>
    <w:rsid w:val="00413739"/>
    <w:pPr>
      <w:spacing w:beforeAutospacing="1" w:after="0" w:afterAutospacing="1" w:line="240" w:lineRule="auto"/>
      <w:outlineLvl w:val="2"/>
    </w:pPr>
    <w:rPr>
      <w:rFonts w:ascii="Times New Roman" w:eastAsia="Times New Roman" w:hAnsi="Times New Roman" w:cs="Times New Roman"/>
      <w:bCs/>
      <w:sz w:val="24"/>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E66B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0E66B6"/>
    <w:rPr>
      <w:color w:val="0563C1" w:themeColor="hyperlink"/>
      <w:u w:val="single"/>
    </w:rPr>
  </w:style>
  <w:style w:type="character" w:customStyle="1" w:styleId="Ttulo3Char">
    <w:name w:val="Título 3 Char"/>
    <w:basedOn w:val="Fontepargpadro"/>
    <w:link w:val="Ttulo3"/>
    <w:uiPriority w:val="9"/>
    <w:rsid w:val="00413739"/>
    <w:rPr>
      <w:rFonts w:ascii="Times New Roman" w:eastAsia="Times New Roman" w:hAnsi="Times New Roman" w:cs="Times New Roman"/>
      <w:bCs/>
      <w:sz w:val="24"/>
      <w:szCs w:val="27"/>
      <w:lang w:eastAsia="pt-BR"/>
    </w:rPr>
  </w:style>
  <w:style w:type="paragraph" w:styleId="Textodenotaderodap">
    <w:name w:val="footnote text"/>
    <w:basedOn w:val="Normal"/>
    <w:link w:val="TextodenotaderodapChar"/>
    <w:semiHidden/>
    <w:unhideWhenUsed/>
    <w:rsid w:val="00413739"/>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413739"/>
    <w:rPr>
      <w:rFonts w:ascii="Calibri" w:eastAsia="Calibri" w:hAnsi="Calibri" w:cs="Times New Roman"/>
      <w:sz w:val="20"/>
      <w:szCs w:val="20"/>
    </w:rPr>
  </w:style>
  <w:style w:type="character" w:styleId="Refdenotaderodap">
    <w:name w:val="footnote reference"/>
    <w:basedOn w:val="Fontepargpadro"/>
    <w:uiPriority w:val="99"/>
    <w:semiHidden/>
    <w:unhideWhenUsed/>
    <w:rsid w:val="00413739"/>
    <w:rPr>
      <w:vertAlign w:val="superscript"/>
    </w:rPr>
  </w:style>
  <w:style w:type="paragraph" w:styleId="Cabealho">
    <w:name w:val="header"/>
    <w:basedOn w:val="Normal"/>
    <w:link w:val="CabealhoChar"/>
    <w:uiPriority w:val="99"/>
    <w:unhideWhenUsed/>
    <w:rsid w:val="006B5C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5C38"/>
  </w:style>
  <w:style w:type="paragraph" w:styleId="Rodap">
    <w:name w:val="footer"/>
    <w:basedOn w:val="Normal"/>
    <w:link w:val="RodapChar"/>
    <w:uiPriority w:val="99"/>
    <w:unhideWhenUsed/>
    <w:rsid w:val="006B5C38"/>
    <w:pPr>
      <w:tabs>
        <w:tab w:val="center" w:pos="4252"/>
        <w:tab w:val="right" w:pos="8504"/>
      </w:tabs>
      <w:spacing w:after="0" w:line="240" w:lineRule="auto"/>
    </w:pPr>
  </w:style>
  <w:style w:type="character" w:customStyle="1" w:styleId="RodapChar">
    <w:name w:val="Rodapé Char"/>
    <w:basedOn w:val="Fontepargpadro"/>
    <w:link w:val="Rodap"/>
    <w:uiPriority w:val="99"/>
    <w:rsid w:val="006B5C38"/>
  </w:style>
  <w:style w:type="paragraph" w:styleId="Corpodetexto">
    <w:name w:val="Body Text"/>
    <w:basedOn w:val="Normal"/>
    <w:link w:val="CorpodetextoChar"/>
    <w:rsid w:val="006455D4"/>
    <w:pPr>
      <w:suppressAutoHyphens/>
      <w:spacing w:after="120" w:line="360" w:lineRule="auto"/>
      <w:jc w:val="both"/>
    </w:pPr>
    <w:rPr>
      <w:rFonts w:ascii="Arial" w:eastAsia="Times New Roman" w:hAnsi="Arial" w:cs="Arial"/>
      <w:bCs/>
      <w:iCs/>
      <w:sz w:val="24"/>
      <w:szCs w:val="21"/>
      <w:lang w:eastAsia="ar-SA"/>
    </w:rPr>
  </w:style>
  <w:style w:type="character" w:customStyle="1" w:styleId="CorpodetextoChar">
    <w:name w:val="Corpo de texto Char"/>
    <w:basedOn w:val="Fontepargpadro"/>
    <w:link w:val="Corpodetexto"/>
    <w:rsid w:val="006455D4"/>
    <w:rPr>
      <w:rFonts w:ascii="Arial" w:eastAsia="Times New Roman" w:hAnsi="Arial" w:cs="Arial"/>
      <w:bCs/>
      <w:iCs/>
      <w:sz w:val="24"/>
      <w:szCs w:val="21"/>
      <w:lang w:eastAsia="ar-SA"/>
    </w:rPr>
  </w:style>
  <w:style w:type="paragraph" w:customStyle="1" w:styleId="V-SIPEM-Referncia">
    <w:name w:val="V-SIPEM - Referência"/>
    <w:basedOn w:val="Normal"/>
    <w:link w:val="V-SIPEM-RefernciaChar"/>
    <w:rsid w:val="006455D4"/>
    <w:pPr>
      <w:autoSpaceDE w:val="0"/>
      <w:autoSpaceDN w:val="0"/>
      <w:adjustRightInd w:val="0"/>
      <w:spacing w:before="120" w:after="120" w:line="360" w:lineRule="auto"/>
      <w:ind w:left="708"/>
      <w:jc w:val="both"/>
    </w:pPr>
    <w:rPr>
      <w:rFonts w:ascii="Times New Roman" w:eastAsia="Calibri" w:hAnsi="Times New Roman" w:cs="Times New Roman"/>
      <w:sz w:val="24"/>
      <w:szCs w:val="20"/>
      <w:lang w:val="en-US" w:eastAsia="zh-CN"/>
    </w:rPr>
  </w:style>
  <w:style w:type="character" w:customStyle="1" w:styleId="V-SIPEM-RefernciaChar">
    <w:name w:val="V-SIPEM - Referência Char"/>
    <w:link w:val="V-SIPEM-Referncia"/>
    <w:locked/>
    <w:rsid w:val="006455D4"/>
    <w:rPr>
      <w:rFonts w:ascii="Times New Roman" w:eastAsia="Calibri" w:hAnsi="Times New Roman" w:cs="Times New Roman"/>
      <w:sz w:val="24"/>
      <w:szCs w:val="20"/>
      <w:lang w:val="en-US" w:eastAsia="zh-CN"/>
    </w:rPr>
  </w:style>
  <w:style w:type="paragraph" w:styleId="TextosemFormatao">
    <w:name w:val="Plain Text"/>
    <w:basedOn w:val="Normal"/>
    <w:link w:val="TextosemFormataoChar"/>
    <w:semiHidden/>
    <w:rsid w:val="006455D4"/>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semiHidden/>
    <w:rsid w:val="006455D4"/>
    <w:rPr>
      <w:rFonts w:ascii="Courier New" w:eastAsia="Times New Roman" w:hAnsi="Courier New" w:cs="Courier New"/>
      <w:sz w:val="20"/>
      <w:szCs w:val="20"/>
      <w:lang w:eastAsia="pt-BR"/>
    </w:rPr>
  </w:style>
  <w:style w:type="paragraph" w:customStyle="1" w:styleId="6-ReferenciasBibliogrficas">
    <w:name w:val="6- Referencias Bibliográficas"/>
    <w:basedOn w:val="Normal"/>
    <w:qFormat/>
    <w:rsid w:val="006455D4"/>
    <w:pPr>
      <w:spacing w:after="120" w:line="240" w:lineRule="auto"/>
      <w:jc w:val="both"/>
    </w:pPr>
    <w:rPr>
      <w:rFonts w:ascii="Times New Roman" w:eastAsia="Calibri" w:hAnsi="Times New Roman" w:cs="Times New Roman"/>
      <w:sz w:val="24"/>
      <w:szCs w:val="24"/>
    </w:rPr>
  </w:style>
  <w:style w:type="character" w:styleId="CitaoHTML">
    <w:name w:val="HTML Cite"/>
    <w:basedOn w:val="Fontepargpadro"/>
    <w:uiPriority w:val="99"/>
    <w:semiHidden/>
    <w:unhideWhenUsed/>
    <w:rsid w:val="006455D4"/>
    <w:rPr>
      <w:rFonts w:cs="Times New Roman"/>
      <w:i/>
      <w:iCs/>
    </w:rPr>
  </w:style>
  <w:style w:type="character" w:customStyle="1" w:styleId="A0">
    <w:name w:val="A0"/>
    <w:uiPriority w:val="99"/>
    <w:rsid w:val="006455D4"/>
    <w:rPr>
      <w:i/>
      <w:iCs/>
      <w:color w:val="000000"/>
      <w:sz w:val="15"/>
      <w:szCs w:val="15"/>
    </w:rPr>
  </w:style>
  <w:style w:type="paragraph" w:styleId="PargrafodaLista">
    <w:name w:val="List Paragraph"/>
    <w:basedOn w:val="Normal"/>
    <w:uiPriority w:val="34"/>
    <w:qFormat/>
    <w:rsid w:val="00A86FE6"/>
    <w:pPr>
      <w:spacing w:after="200" w:line="276" w:lineRule="auto"/>
      <w:ind w:left="720"/>
      <w:contextualSpacing/>
    </w:pPr>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8436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6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495815">
      <w:bodyDiv w:val="1"/>
      <w:marLeft w:val="0"/>
      <w:marRight w:val="0"/>
      <w:marTop w:val="0"/>
      <w:marBottom w:val="0"/>
      <w:divBdr>
        <w:top w:val="none" w:sz="0" w:space="0" w:color="auto"/>
        <w:left w:val="none" w:sz="0" w:space="0" w:color="auto"/>
        <w:bottom w:val="none" w:sz="0" w:space="0" w:color="auto"/>
        <w:right w:val="none" w:sz="0" w:space="0" w:color="auto"/>
      </w:divBdr>
    </w:div>
    <w:div w:id="1198277378">
      <w:bodyDiv w:val="1"/>
      <w:marLeft w:val="0"/>
      <w:marRight w:val="0"/>
      <w:marTop w:val="0"/>
      <w:marBottom w:val="0"/>
      <w:divBdr>
        <w:top w:val="none" w:sz="0" w:space="0" w:color="auto"/>
        <w:left w:val="none" w:sz="0" w:space="0" w:color="auto"/>
        <w:bottom w:val="none" w:sz="0" w:space="0" w:color="auto"/>
        <w:right w:val="none" w:sz="0" w:space="0" w:color="auto"/>
      </w:divBdr>
    </w:div>
    <w:div w:id="212110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ournal.ufsc.br/index.php/revemat/article/view/13067/1216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48E8A-FA59-4B72-A4CD-B79EFE3E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5668</Words>
  <Characters>30612</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eDiNaLvA dA cRuZ sAkAi TeIxEiRa</dc:creator>
  <cp:lastModifiedBy>Patrícia</cp:lastModifiedBy>
  <cp:revision>2</cp:revision>
  <dcterms:created xsi:type="dcterms:W3CDTF">2017-10-15T17:55:00Z</dcterms:created>
  <dcterms:modified xsi:type="dcterms:W3CDTF">2017-10-15T17:55:00Z</dcterms:modified>
</cp:coreProperties>
</file>